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4290" w:rsidRPr="00074290" w:rsidRDefault="00074290" w:rsidP="00074290">
      <w:pPr>
        <w:jc w:val="center"/>
        <w:rPr>
          <w:b/>
          <w:bCs/>
          <w:sz w:val="30"/>
          <w:szCs w:val="30"/>
          <w:u w:val="single"/>
          <w:rtl/>
        </w:rPr>
      </w:pPr>
      <w:r w:rsidRPr="00074290">
        <w:rPr>
          <w:sz w:val="30"/>
          <w:szCs w:val="30"/>
          <w:rtl/>
        </w:rPr>
        <w:tab/>
      </w:r>
      <w:bookmarkStart w:id="0" w:name="About"/>
      <w:bookmarkEnd w:id="0"/>
      <w:r w:rsidRPr="00074290">
        <w:rPr>
          <w:rFonts w:hint="eastAsia"/>
          <w:b/>
          <w:bCs/>
          <w:sz w:val="30"/>
          <w:szCs w:val="30"/>
          <w:u w:val="single"/>
          <w:rtl/>
        </w:rPr>
        <w:t>מכרז</w:t>
      </w:r>
      <w:r w:rsidRPr="00074290">
        <w:rPr>
          <w:b/>
          <w:bCs/>
          <w:sz w:val="30"/>
          <w:szCs w:val="30"/>
          <w:u w:val="single"/>
          <w:rtl/>
        </w:rPr>
        <w:t xml:space="preserve"> לאספקת </w:t>
      </w:r>
      <w:r>
        <w:rPr>
          <w:rFonts w:hint="cs"/>
          <w:b/>
          <w:bCs/>
          <w:sz w:val="30"/>
          <w:szCs w:val="30"/>
          <w:u w:val="single"/>
          <w:rtl/>
        </w:rPr>
        <w:t>ותחזוקת מתקני שתיה</w:t>
      </w:r>
      <w:r w:rsidRPr="00074290">
        <w:rPr>
          <w:b/>
          <w:bCs/>
          <w:sz w:val="30"/>
          <w:szCs w:val="30"/>
          <w:u w:val="single"/>
          <w:rtl/>
        </w:rPr>
        <w:t xml:space="preserve"> </w:t>
      </w:r>
      <w:r>
        <w:rPr>
          <w:rFonts w:hint="cs"/>
          <w:b/>
          <w:bCs/>
          <w:sz w:val="30"/>
          <w:szCs w:val="30"/>
          <w:u w:val="single"/>
          <w:rtl/>
        </w:rPr>
        <w:t>35</w:t>
      </w:r>
      <w:r w:rsidRPr="00074290">
        <w:rPr>
          <w:b/>
          <w:bCs/>
          <w:sz w:val="30"/>
          <w:szCs w:val="30"/>
          <w:u w:val="single"/>
          <w:rtl/>
        </w:rPr>
        <w:t xml:space="preserve">-2012 </w:t>
      </w:r>
      <w:r>
        <w:rPr>
          <w:b/>
          <w:bCs/>
          <w:sz w:val="30"/>
          <w:szCs w:val="30"/>
          <w:u w:val="single"/>
          <w:rtl/>
        </w:rPr>
        <w:t>–</w:t>
      </w:r>
      <w:r w:rsidRPr="00074290">
        <w:rPr>
          <w:b/>
          <w:bCs/>
          <w:sz w:val="30"/>
          <w:szCs w:val="30"/>
          <w:u w:val="single"/>
          <w:rtl/>
        </w:rPr>
        <w:t xml:space="preserve"> </w:t>
      </w:r>
      <w:r>
        <w:rPr>
          <w:rFonts w:hint="cs"/>
          <w:b/>
          <w:bCs/>
          <w:sz w:val="30"/>
          <w:szCs w:val="30"/>
          <w:u w:val="single"/>
          <w:rtl/>
        </w:rPr>
        <w:t>מענה לשאלות הבהרה ומסמכי מכרז מעודכנים</w:t>
      </w:r>
    </w:p>
    <w:p w:rsidR="00074290" w:rsidRDefault="00074290" w:rsidP="005E5281">
      <w:pPr>
        <w:spacing w:line="360" w:lineRule="auto"/>
        <w:ind w:left="32"/>
        <w:rPr>
          <w:rFonts w:cs="David"/>
          <w:rtl/>
        </w:rPr>
      </w:pPr>
      <w:bookmarkStart w:id="1" w:name="start"/>
      <w:bookmarkEnd w:id="1"/>
    </w:p>
    <w:p w:rsidR="00074290" w:rsidRDefault="005E5281" w:rsidP="0035269E">
      <w:pPr>
        <w:spacing w:line="360" w:lineRule="auto"/>
        <w:ind w:left="32"/>
        <w:rPr>
          <w:rFonts w:cs="David"/>
          <w:sz w:val="24"/>
          <w:szCs w:val="24"/>
          <w:rtl/>
        </w:rPr>
      </w:pPr>
      <w:r w:rsidRPr="00074290">
        <w:rPr>
          <w:rFonts w:cs="David" w:hint="cs"/>
          <w:sz w:val="24"/>
          <w:szCs w:val="24"/>
          <w:rtl/>
        </w:rPr>
        <w:t xml:space="preserve">להלן </w:t>
      </w:r>
      <w:r w:rsidR="0035269E">
        <w:rPr>
          <w:rFonts w:cs="David" w:hint="cs"/>
          <w:sz w:val="24"/>
          <w:szCs w:val="24"/>
          <w:rtl/>
        </w:rPr>
        <w:t>התשובות לשאלות</w:t>
      </w:r>
      <w:r w:rsidRPr="00074290">
        <w:rPr>
          <w:rFonts w:cs="David" w:hint="cs"/>
          <w:sz w:val="24"/>
          <w:szCs w:val="24"/>
          <w:rtl/>
        </w:rPr>
        <w:t xml:space="preserve"> ההבהרה </w:t>
      </w:r>
      <w:r w:rsidR="00B916E1">
        <w:rPr>
          <w:rFonts w:cs="David" w:hint="cs"/>
          <w:sz w:val="24"/>
          <w:szCs w:val="24"/>
          <w:rtl/>
        </w:rPr>
        <w:t xml:space="preserve">(סבב שני) </w:t>
      </w:r>
      <w:r w:rsidRPr="00074290">
        <w:rPr>
          <w:rFonts w:cs="David" w:hint="cs"/>
          <w:sz w:val="24"/>
          <w:szCs w:val="24"/>
          <w:rtl/>
        </w:rPr>
        <w:t xml:space="preserve">למכרז </w:t>
      </w:r>
      <w:proofErr w:type="spellStart"/>
      <w:r w:rsidRPr="00074290">
        <w:rPr>
          <w:rFonts w:cs="David" w:hint="cs"/>
          <w:sz w:val="24"/>
          <w:szCs w:val="24"/>
          <w:rtl/>
        </w:rPr>
        <w:t>מממ</w:t>
      </w:r>
      <w:proofErr w:type="spellEnd"/>
      <w:r w:rsidRPr="00074290">
        <w:rPr>
          <w:rFonts w:cs="David" w:hint="cs"/>
          <w:sz w:val="24"/>
          <w:szCs w:val="24"/>
          <w:rtl/>
        </w:rPr>
        <w:t xml:space="preserve"> </w:t>
      </w:r>
      <w:r w:rsidRPr="00074290">
        <w:rPr>
          <w:rFonts w:cs="David"/>
          <w:sz w:val="24"/>
          <w:szCs w:val="24"/>
          <w:rtl/>
        </w:rPr>
        <w:t>–</w:t>
      </w:r>
      <w:r w:rsidRPr="00074290">
        <w:rPr>
          <w:rFonts w:cs="David" w:hint="cs"/>
          <w:sz w:val="24"/>
          <w:szCs w:val="24"/>
          <w:rtl/>
        </w:rPr>
        <w:t xml:space="preserve"> 2012 </w:t>
      </w:r>
      <w:r w:rsidRPr="00074290">
        <w:rPr>
          <w:rFonts w:cs="David"/>
          <w:sz w:val="24"/>
          <w:szCs w:val="24"/>
          <w:rtl/>
        </w:rPr>
        <w:t>–</w:t>
      </w:r>
      <w:r w:rsidRPr="00074290">
        <w:rPr>
          <w:rFonts w:cs="David" w:hint="cs"/>
          <w:sz w:val="24"/>
          <w:szCs w:val="24"/>
          <w:rtl/>
        </w:rPr>
        <w:t xml:space="preserve"> 35 לאספקת ותחזוקת מתקני שתיה </w:t>
      </w:r>
      <w:r w:rsidRPr="00074290">
        <w:rPr>
          <w:rFonts w:cs="David"/>
          <w:sz w:val="24"/>
          <w:szCs w:val="24"/>
          <w:rtl/>
        </w:rPr>
        <w:t>עבור משרדי הממשלה</w:t>
      </w:r>
      <w:r w:rsidRPr="00074290">
        <w:rPr>
          <w:rFonts w:cs="David" w:hint="cs"/>
          <w:sz w:val="24"/>
          <w:szCs w:val="24"/>
          <w:rtl/>
        </w:rPr>
        <w:t xml:space="preserve"> (להל</w:t>
      </w:r>
      <w:bookmarkStart w:id="2" w:name="_GoBack"/>
      <w:bookmarkEnd w:id="2"/>
      <w:r w:rsidRPr="00074290">
        <w:rPr>
          <w:rFonts w:cs="David" w:hint="cs"/>
          <w:sz w:val="24"/>
          <w:szCs w:val="24"/>
          <w:rtl/>
        </w:rPr>
        <w:t>ן: "</w:t>
      </w:r>
      <w:r w:rsidRPr="00074290">
        <w:rPr>
          <w:rFonts w:cs="David" w:hint="cs"/>
          <w:b/>
          <w:bCs/>
          <w:sz w:val="24"/>
          <w:szCs w:val="24"/>
          <w:rtl/>
        </w:rPr>
        <w:t>המכרז</w:t>
      </w:r>
      <w:r w:rsidRPr="00074290">
        <w:rPr>
          <w:rFonts w:cs="David" w:hint="cs"/>
          <w:sz w:val="24"/>
          <w:szCs w:val="24"/>
          <w:rtl/>
        </w:rPr>
        <w:t xml:space="preserve">") תוך הפנייה לסעיף הרלוונטי במסמכי המכרז. יובהר, כמפורט במסמכי המכרז, </w:t>
      </w:r>
      <w:r w:rsidR="00074290">
        <w:rPr>
          <w:rFonts w:cs="David" w:hint="cs"/>
          <w:sz w:val="24"/>
          <w:szCs w:val="24"/>
          <w:rtl/>
        </w:rPr>
        <w:t xml:space="preserve">כי </w:t>
      </w:r>
      <w:r w:rsidRPr="00074290">
        <w:rPr>
          <w:rFonts w:cs="David" w:hint="cs"/>
          <w:sz w:val="24"/>
          <w:szCs w:val="24"/>
          <w:rtl/>
        </w:rPr>
        <w:t>התשובות המובאות להלן מחייבות את כל המציעים, מהוות חלק בלתי נפרד ממסמכי המכרז וגוברות על הנוסח המובא במכרז.</w:t>
      </w:r>
      <w:r w:rsidR="0050734F" w:rsidRPr="00074290">
        <w:rPr>
          <w:rFonts w:cs="David" w:hint="cs"/>
          <w:sz w:val="24"/>
          <w:szCs w:val="24"/>
          <w:rtl/>
        </w:rPr>
        <w:t xml:space="preserve"> </w:t>
      </w:r>
    </w:p>
    <w:p w:rsidR="00B916E1" w:rsidRDefault="00B916E1" w:rsidP="0035269E">
      <w:pPr>
        <w:spacing w:line="360" w:lineRule="auto"/>
        <w:ind w:left="32"/>
        <w:rPr>
          <w:rFonts w:cs="David"/>
          <w:sz w:val="24"/>
          <w:szCs w:val="24"/>
          <w:rtl/>
        </w:rPr>
      </w:pPr>
      <w:r>
        <w:rPr>
          <w:rFonts w:cs="David" w:hint="cs"/>
          <w:sz w:val="24"/>
          <w:szCs w:val="24"/>
          <w:rtl/>
        </w:rPr>
        <w:t xml:space="preserve">למען הסר ספק, יובהר כי </w:t>
      </w:r>
      <w:r w:rsidR="00BA72D2">
        <w:rPr>
          <w:rFonts w:cs="David" w:hint="cs"/>
          <w:sz w:val="24"/>
          <w:szCs w:val="24"/>
          <w:rtl/>
        </w:rPr>
        <w:t xml:space="preserve">מסמכי המכרז </w:t>
      </w:r>
      <w:r w:rsidR="00D74958">
        <w:rPr>
          <w:rFonts w:cs="David" w:hint="cs"/>
          <w:sz w:val="24"/>
          <w:szCs w:val="24"/>
          <w:rtl/>
        </w:rPr>
        <w:t xml:space="preserve">אליהם מתייחסות שאלות ההבהרה (סבב שני) </w:t>
      </w:r>
      <w:r w:rsidR="00BA72D2">
        <w:rPr>
          <w:rFonts w:cs="David" w:hint="cs"/>
          <w:sz w:val="24"/>
          <w:szCs w:val="24"/>
          <w:rtl/>
        </w:rPr>
        <w:t xml:space="preserve">הינם המסמכים המעודכנים </w:t>
      </w:r>
      <w:r w:rsidR="0035269E">
        <w:rPr>
          <w:rFonts w:cs="David" w:hint="cs"/>
          <w:sz w:val="24"/>
          <w:szCs w:val="24"/>
          <w:rtl/>
        </w:rPr>
        <w:t>אשר צורפו כתוספת למענה לשאלות הבהרה אשר התפרסם</w:t>
      </w:r>
      <w:r w:rsidR="00BA72D2">
        <w:rPr>
          <w:rFonts w:cs="David" w:hint="cs"/>
          <w:sz w:val="24"/>
          <w:szCs w:val="24"/>
          <w:rtl/>
        </w:rPr>
        <w:t xml:space="preserve"> לאחר סבב שאלות ההבהרה הראשון. </w:t>
      </w:r>
    </w:p>
    <w:p w:rsidR="00FD4026" w:rsidRDefault="00FD4026" w:rsidP="00FD4026">
      <w:pPr>
        <w:spacing w:line="360" w:lineRule="auto"/>
        <w:ind w:left="32"/>
        <w:rPr>
          <w:rFonts w:cs="David"/>
          <w:sz w:val="24"/>
          <w:szCs w:val="24"/>
          <w:rtl/>
        </w:rPr>
      </w:pPr>
      <w:r>
        <w:rPr>
          <w:rFonts w:cs="David" w:hint="cs"/>
          <w:sz w:val="24"/>
          <w:szCs w:val="24"/>
          <w:rtl/>
        </w:rPr>
        <w:t>בכל מקום של סתירה בין הבהרות עורך המכרז ומענה עורך המכרז לשאלות הבהרה לבין מסמכי המכרז, גוברות הבהרות עורך המכרז ומענה עורך המכרז לשאלות הבהרה  על מסמכי המכרז.</w:t>
      </w:r>
    </w:p>
    <w:p w:rsidR="00C61F66" w:rsidRDefault="00C61F66" w:rsidP="00C61F66">
      <w:pPr>
        <w:spacing w:line="360" w:lineRule="auto"/>
        <w:ind w:left="32"/>
        <w:rPr>
          <w:rFonts w:cs="David"/>
          <w:sz w:val="24"/>
          <w:szCs w:val="24"/>
          <w:rtl/>
        </w:rPr>
      </w:pPr>
      <w:r>
        <w:rPr>
          <w:rFonts w:cs="David" w:hint="cs"/>
          <w:sz w:val="24"/>
          <w:szCs w:val="24"/>
          <w:rtl/>
        </w:rPr>
        <w:t>במסגרת הגשת ההצעה נדרש לצרף את מענה עורך המכרז לשאלות הבהרה (סבב ראשון וסבב שני) כאשר הם חתומים בראשי תיבות בכל עמוד על ידי מורשה/י החתימה של המציע.</w:t>
      </w:r>
    </w:p>
    <w:p w:rsidR="00FD4026" w:rsidRPr="00707224" w:rsidRDefault="00FD4026" w:rsidP="00707224">
      <w:pPr>
        <w:spacing w:line="360" w:lineRule="auto"/>
        <w:ind w:left="32"/>
        <w:rPr>
          <w:rFonts w:cs="David"/>
          <w:b/>
          <w:bCs/>
          <w:sz w:val="24"/>
          <w:szCs w:val="24"/>
          <w:rtl/>
        </w:rPr>
      </w:pPr>
      <w:r>
        <w:rPr>
          <w:rFonts w:cs="David" w:hint="cs"/>
          <w:sz w:val="24"/>
          <w:szCs w:val="24"/>
          <w:rtl/>
        </w:rPr>
        <w:t xml:space="preserve">נספחים </w:t>
      </w:r>
      <w:r w:rsidR="00707224">
        <w:rPr>
          <w:rFonts w:cs="David" w:hint="cs"/>
          <w:sz w:val="24"/>
          <w:szCs w:val="24"/>
          <w:rtl/>
        </w:rPr>
        <w:t>אשר נדרש להגישם, וחל בהם</w:t>
      </w:r>
      <w:r>
        <w:rPr>
          <w:rFonts w:cs="David" w:hint="cs"/>
          <w:sz w:val="24"/>
          <w:szCs w:val="24"/>
          <w:rtl/>
        </w:rPr>
        <w:t xml:space="preserve"> שינוי בעקבות שאלות ההבהרה (סבב שני) </w:t>
      </w:r>
      <w:r w:rsidRPr="00074290">
        <w:rPr>
          <w:rFonts w:cs="David" w:hint="cs"/>
          <w:sz w:val="24"/>
          <w:szCs w:val="24"/>
          <w:rtl/>
        </w:rPr>
        <w:t xml:space="preserve">מובאים במענה זה </w:t>
      </w:r>
      <w:r>
        <w:rPr>
          <w:rFonts w:cs="David" w:hint="cs"/>
          <w:sz w:val="24"/>
          <w:szCs w:val="24"/>
          <w:rtl/>
        </w:rPr>
        <w:t xml:space="preserve">בנוסח </w:t>
      </w:r>
      <w:r w:rsidR="00707224">
        <w:rPr>
          <w:rFonts w:cs="David" w:hint="cs"/>
          <w:sz w:val="24"/>
          <w:szCs w:val="24"/>
          <w:rtl/>
        </w:rPr>
        <w:t>מעודכן</w:t>
      </w:r>
      <w:r>
        <w:rPr>
          <w:rFonts w:cs="David" w:hint="cs"/>
          <w:sz w:val="24"/>
          <w:szCs w:val="24"/>
          <w:rtl/>
        </w:rPr>
        <w:t xml:space="preserve"> </w:t>
      </w:r>
      <w:r w:rsidRPr="00074290">
        <w:rPr>
          <w:rFonts w:cs="David" w:hint="cs"/>
          <w:sz w:val="24"/>
          <w:szCs w:val="24"/>
          <w:rtl/>
        </w:rPr>
        <w:t>במקום הנספחים שפורסמו במסמ</w:t>
      </w:r>
      <w:r w:rsidR="00707224">
        <w:rPr>
          <w:rFonts w:cs="David" w:hint="cs"/>
          <w:sz w:val="24"/>
          <w:szCs w:val="24"/>
          <w:rtl/>
        </w:rPr>
        <w:t xml:space="preserve">כי המכרז. </w:t>
      </w:r>
      <w:r w:rsidR="00707224" w:rsidRPr="00707224">
        <w:rPr>
          <w:rFonts w:cs="David" w:hint="cs"/>
          <w:b/>
          <w:bCs/>
          <w:sz w:val="24"/>
          <w:szCs w:val="24"/>
          <w:rtl/>
        </w:rPr>
        <w:t xml:space="preserve">לתשומת לבכם, יש לוודא הגשת הנספחים המעודכנים ויש לוודא </w:t>
      </w:r>
      <w:r w:rsidRPr="00707224">
        <w:rPr>
          <w:rFonts w:cs="David" w:hint="cs"/>
          <w:b/>
          <w:bCs/>
          <w:sz w:val="24"/>
          <w:szCs w:val="24"/>
          <w:rtl/>
        </w:rPr>
        <w:t>כי הערבויות יוגשו בהתאם לתאריכים המפורטים להלן</w:t>
      </w:r>
      <w:r w:rsidR="00707224" w:rsidRPr="00707224">
        <w:rPr>
          <w:rFonts w:cs="David" w:hint="cs"/>
          <w:b/>
          <w:bCs/>
          <w:sz w:val="24"/>
          <w:szCs w:val="24"/>
          <w:rtl/>
        </w:rPr>
        <w:t>.</w:t>
      </w:r>
    </w:p>
    <w:p w:rsidR="00FD4026" w:rsidRDefault="00FD4026" w:rsidP="005E5281">
      <w:pPr>
        <w:spacing w:line="360" w:lineRule="auto"/>
        <w:ind w:left="32"/>
        <w:rPr>
          <w:rFonts w:cs="David"/>
          <w:sz w:val="24"/>
          <w:szCs w:val="24"/>
          <w:rtl/>
        </w:rPr>
      </w:pPr>
    </w:p>
    <w:p w:rsidR="00FD4026" w:rsidRDefault="00FD4026" w:rsidP="005E5281">
      <w:pPr>
        <w:spacing w:line="360" w:lineRule="auto"/>
        <w:ind w:left="32"/>
        <w:rPr>
          <w:rFonts w:cs="David"/>
          <w:sz w:val="24"/>
          <w:szCs w:val="24"/>
          <w:rtl/>
        </w:rPr>
      </w:pPr>
    </w:p>
    <w:p w:rsidR="00FD4026" w:rsidRDefault="00FD4026" w:rsidP="005E5281">
      <w:pPr>
        <w:spacing w:line="360" w:lineRule="auto"/>
        <w:ind w:left="32"/>
        <w:rPr>
          <w:rFonts w:cs="David"/>
          <w:sz w:val="24"/>
          <w:szCs w:val="24"/>
          <w:rtl/>
        </w:rPr>
      </w:pPr>
    </w:p>
    <w:p w:rsidR="00FD4026" w:rsidRDefault="00FD4026" w:rsidP="005E5281">
      <w:pPr>
        <w:spacing w:line="360" w:lineRule="auto"/>
        <w:ind w:left="32"/>
        <w:rPr>
          <w:rFonts w:cs="David"/>
          <w:sz w:val="24"/>
          <w:szCs w:val="24"/>
          <w:rtl/>
        </w:rPr>
      </w:pPr>
    </w:p>
    <w:p w:rsidR="00FD4026" w:rsidRDefault="00FD4026" w:rsidP="005E5281">
      <w:pPr>
        <w:spacing w:line="360" w:lineRule="auto"/>
        <w:ind w:left="32"/>
        <w:rPr>
          <w:rFonts w:cs="David"/>
          <w:sz w:val="24"/>
          <w:szCs w:val="24"/>
          <w:rtl/>
        </w:rPr>
      </w:pPr>
    </w:p>
    <w:p w:rsidR="00FD4026" w:rsidRDefault="00FD4026" w:rsidP="005E5281">
      <w:pPr>
        <w:spacing w:line="360" w:lineRule="auto"/>
        <w:ind w:left="32"/>
        <w:rPr>
          <w:rFonts w:cs="David"/>
          <w:sz w:val="24"/>
          <w:szCs w:val="24"/>
          <w:rtl/>
        </w:rPr>
      </w:pPr>
    </w:p>
    <w:p w:rsidR="00FD4026" w:rsidRDefault="00FD4026" w:rsidP="005E5281">
      <w:pPr>
        <w:spacing w:line="360" w:lineRule="auto"/>
        <w:ind w:left="32"/>
        <w:rPr>
          <w:rFonts w:cs="David"/>
          <w:sz w:val="24"/>
          <w:szCs w:val="24"/>
          <w:rtl/>
        </w:rPr>
      </w:pPr>
    </w:p>
    <w:p w:rsidR="00FD4026" w:rsidRDefault="00FD4026" w:rsidP="005E5281">
      <w:pPr>
        <w:spacing w:line="360" w:lineRule="auto"/>
        <w:ind w:left="32"/>
        <w:rPr>
          <w:rFonts w:cs="David"/>
          <w:sz w:val="24"/>
          <w:szCs w:val="24"/>
          <w:rtl/>
        </w:rPr>
      </w:pPr>
    </w:p>
    <w:p w:rsidR="00FD4026" w:rsidRDefault="00FD4026" w:rsidP="005E5281">
      <w:pPr>
        <w:spacing w:line="360" w:lineRule="auto"/>
        <w:ind w:left="32"/>
        <w:rPr>
          <w:rFonts w:cs="David"/>
          <w:sz w:val="24"/>
          <w:szCs w:val="24"/>
          <w:rtl/>
        </w:rPr>
      </w:pPr>
    </w:p>
    <w:p w:rsidR="00FD4026" w:rsidRDefault="00FD4026" w:rsidP="005E5281">
      <w:pPr>
        <w:spacing w:line="360" w:lineRule="auto"/>
        <w:ind w:left="32"/>
        <w:rPr>
          <w:rFonts w:cs="David"/>
          <w:sz w:val="24"/>
          <w:szCs w:val="24"/>
          <w:rtl/>
        </w:rPr>
      </w:pPr>
    </w:p>
    <w:p w:rsidR="0035269E" w:rsidRDefault="0035269E" w:rsidP="005E5281">
      <w:pPr>
        <w:spacing w:line="360" w:lineRule="auto"/>
        <w:ind w:left="32"/>
        <w:rPr>
          <w:rFonts w:cs="David"/>
          <w:sz w:val="24"/>
          <w:szCs w:val="24"/>
          <w:rtl/>
        </w:rPr>
      </w:pPr>
    </w:p>
    <w:p w:rsidR="0035269E" w:rsidRDefault="0035269E" w:rsidP="005E5281">
      <w:pPr>
        <w:spacing w:line="360" w:lineRule="auto"/>
        <w:ind w:left="32"/>
        <w:rPr>
          <w:rFonts w:cs="David"/>
          <w:sz w:val="24"/>
          <w:szCs w:val="24"/>
          <w:rtl/>
        </w:rPr>
      </w:pPr>
    </w:p>
    <w:p w:rsidR="0035269E" w:rsidRDefault="0035269E" w:rsidP="005E5281">
      <w:pPr>
        <w:spacing w:line="360" w:lineRule="auto"/>
        <w:ind w:left="32"/>
        <w:rPr>
          <w:rFonts w:cs="David"/>
          <w:sz w:val="24"/>
          <w:szCs w:val="24"/>
          <w:rtl/>
        </w:rPr>
      </w:pPr>
    </w:p>
    <w:tbl>
      <w:tblPr>
        <w:tblpPr w:leftFromText="180" w:rightFromText="180" w:vertAnchor="text" w:horzAnchor="margin" w:tblpXSpec="center" w:tblpY="-1177"/>
        <w:bidiVisual/>
        <w:tblW w:w="10040" w:type="dxa"/>
        <w:tblLook w:val="04A0" w:firstRow="1" w:lastRow="0" w:firstColumn="1" w:lastColumn="0" w:noHBand="0" w:noVBand="1"/>
      </w:tblPr>
      <w:tblGrid>
        <w:gridCol w:w="460"/>
        <w:gridCol w:w="2240"/>
        <w:gridCol w:w="7340"/>
      </w:tblGrid>
      <w:tr w:rsidR="00FD4026" w:rsidRPr="006B47AD" w:rsidTr="00FD4026">
        <w:trPr>
          <w:trHeight w:val="548"/>
          <w:tblHeader/>
        </w:trPr>
        <w:tc>
          <w:tcPr>
            <w:tcW w:w="460" w:type="dxa"/>
            <w:tcBorders>
              <w:top w:val="single" w:sz="8" w:space="0" w:color="auto"/>
              <w:left w:val="single" w:sz="8" w:space="0" w:color="auto"/>
              <w:bottom w:val="nil"/>
              <w:right w:val="single" w:sz="8" w:space="0" w:color="auto"/>
            </w:tcBorders>
            <w:shd w:val="clear" w:color="000000" w:fill="E0E0E0"/>
            <w:vAlign w:val="center"/>
            <w:hideMark/>
          </w:tcPr>
          <w:p w:rsidR="00FD4026" w:rsidRPr="006B47AD" w:rsidRDefault="00FD4026" w:rsidP="00FD4026">
            <w:pPr>
              <w:spacing w:after="0" w:line="240" w:lineRule="auto"/>
              <w:jc w:val="center"/>
              <w:rPr>
                <w:rFonts w:ascii="Arial" w:eastAsia="Times New Roman" w:hAnsi="Arial" w:cs="David"/>
                <w:b/>
                <w:bCs/>
                <w:color w:val="000000"/>
              </w:rPr>
            </w:pPr>
            <w:r w:rsidRPr="006B47AD">
              <w:rPr>
                <w:rFonts w:ascii="Arial" w:eastAsia="Times New Roman" w:hAnsi="Arial" w:cs="David" w:hint="cs"/>
                <w:b/>
                <w:bCs/>
                <w:color w:val="000000"/>
                <w:rtl/>
              </w:rPr>
              <w:t>#</w:t>
            </w:r>
          </w:p>
        </w:tc>
        <w:tc>
          <w:tcPr>
            <w:tcW w:w="2240" w:type="dxa"/>
            <w:tcBorders>
              <w:top w:val="single" w:sz="8" w:space="0" w:color="auto"/>
              <w:left w:val="single" w:sz="8" w:space="0" w:color="auto"/>
              <w:bottom w:val="nil"/>
              <w:right w:val="nil"/>
            </w:tcBorders>
            <w:shd w:val="clear" w:color="000000" w:fill="E0E0E0"/>
            <w:vAlign w:val="center"/>
            <w:hideMark/>
          </w:tcPr>
          <w:p w:rsidR="00FD4026" w:rsidRPr="006B47AD" w:rsidRDefault="00FD4026" w:rsidP="00FD4026">
            <w:pPr>
              <w:spacing w:after="0" w:line="240" w:lineRule="auto"/>
              <w:jc w:val="center"/>
              <w:rPr>
                <w:rFonts w:ascii="Arial" w:eastAsia="Times New Roman" w:hAnsi="Arial" w:cs="David"/>
                <w:b/>
                <w:bCs/>
                <w:color w:val="000000"/>
                <w:rtl/>
              </w:rPr>
            </w:pPr>
            <w:r w:rsidRPr="006B47AD">
              <w:rPr>
                <w:rFonts w:ascii="Arial" w:eastAsia="Times New Roman" w:hAnsi="Arial" w:cs="David" w:hint="cs"/>
                <w:b/>
                <w:bCs/>
                <w:color w:val="000000"/>
                <w:rtl/>
              </w:rPr>
              <w:t>הסעיף במכרז</w:t>
            </w:r>
          </w:p>
        </w:tc>
        <w:tc>
          <w:tcPr>
            <w:tcW w:w="7340" w:type="dxa"/>
            <w:tcBorders>
              <w:top w:val="single" w:sz="4" w:space="0" w:color="auto"/>
              <w:left w:val="single" w:sz="4" w:space="0" w:color="auto"/>
              <w:bottom w:val="single" w:sz="4" w:space="0" w:color="auto"/>
              <w:right w:val="single" w:sz="4" w:space="0" w:color="auto"/>
            </w:tcBorders>
            <w:shd w:val="clear" w:color="000000" w:fill="E0E0E0"/>
            <w:vAlign w:val="center"/>
            <w:hideMark/>
          </w:tcPr>
          <w:p w:rsidR="00FD4026" w:rsidRPr="006B47AD" w:rsidRDefault="00FD4026" w:rsidP="00FD4026">
            <w:pPr>
              <w:spacing w:after="0" w:line="240" w:lineRule="auto"/>
              <w:jc w:val="center"/>
              <w:rPr>
                <w:rFonts w:ascii="Arial" w:eastAsia="Times New Roman" w:hAnsi="Arial" w:cs="David"/>
                <w:b/>
                <w:bCs/>
                <w:color w:val="000000"/>
                <w:sz w:val="28"/>
                <w:szCs w:val="28"/>
                <w:u w:val="single"/>
              </w:rPr>
            </w:pPr>
            <w:r w:rsidRPr="006B47AD">
              <w:rPr>
                <w:rFonts w:ascii="Arial" w:eastAsia="Times New Roman" w:hAnsi="Arial" w:cs="David" w:hint="cs"/>
                <w:b/>
                <w:bCs/>
                <w:color w:val="000000"/>
                <w:sz w:val="28"/>
                <w:szCs w:val="28"/>
                <w:u w:val="single"/>
                <w:rtl/>
              </w:rPr>
              <w:t>הבהרות עורך המכרז</w:t>
            </w:r>
          </w:p>
        </w:tc>
      </w:tr>
      <w:tr w:rsidR="00FD4026" w:rsidRPr="006B47AD" w:rsidTr="00F6011A">
        <w:trPr>
          <w:trHeight w:val="3242"/>
        </w:trPr>
        <w:tc>
          <w:tcPr>
            <w:tcW w:w="460" w:type="dxa"/>
            <w:tcBorders>
              <w:top w:val="single" w:sz="4" w:space="0" w:color="auto"/>
              <w:left w:val="single" w:sz="4" w:space="0" w:color="auto"/>
              <w:bottom w:val="single" w:sz="4" w:space="0" w:color="auto"/>
              <w:right w:val="single" w:sz="4" w:space="0" w:color="auto"/>
            </w:tcBorders>
            <w:shd w:val="clear" w:color="auto" w:fill="auto"/>
            <w:hideMark/>
          </w:tcPr>
          <w:p w:rsidR="00FD4026" w:rsidRPr="006B47AD" w:rsidRDefault="00FD4026" w:rsidP="00FD4026">
            <w:pPr>
              <w:bidi w:val="0"/>
              <w:spacing w:after="0" w:line="240" w:lineRule="auto"/>
              <w:jc w:val="right"/>
              <w:rPr>
                <w:rFonts w:ascii="Arial" w:eastAsia="Times New Roman" w:hAnsi="Arial" w:cs="David"/>
                <w:color w:val="000000"/>
              </w:rPr>
            </w:pPr>
            <w:r w:rsidRPr="006B47AD">
              <w:rPr>
                <w:rFonts w:ascii="Arial" w:eastAsia="Times New Roman" w:hAnsi="Arial" w:cs="David" w:hint="cs"/>
                <w:color w:val="000000"/>
              </w:rPr>
              <w:t>1</w:t>
            </w:r>
          </w:p>
        </w:tc>
        <w:tc>
          <w:tcPr>
            <w:tcW w:w="2240" w:type="dxa"/>
            <w:tcBorders>
              <w:top w:val="single" w:sz="4" w:space="0" w:color="auto"/>
              <w:left w:val="single" w:sz="4" w:space="0" w:color="auto"/>
              <w:bottom w:val="single" w:sz="4" w:space="0" w:color="auto"/>
              <w:right w:val="single" w:sz="4" w:space="0" w:color="auto"/>
            </w:tcBorders>
            <w:shd w:val="clear" w:color="auto" w:fill="auto"/>
            <w:hideMark/>
          </w:tcPr>
          <w:p w:rsidR="00FD4026" w:rsidRPr="006B47AD" w:rsidRDefault="00FD4026" w:rsidP="00FD4026">
            <w:pPr>
              <w:bidi w:val="0"/>
              <w:spacing w:after="0" w:line="240" w:lineRule="auto"/>
              <w:jc w:val="right"/>
              <w:rPr>
                <w:rFonts w:ascii="Arial" w:eastAsia="Times New Roman" w:hAnsi="Arial" w:cs="David"/>
                <w:color w:val="000000"/>
              </w:rPr>
            </w:pPr>
            <w:r w:rsidRPr="006B47AD">
              <w:rPr>
                <w:rFonts w:ascii="Arial" w:eastAsia="Times New Roman" w:hAnsi="Arial" w:cs="David" w:hint="cs"/>
                <w:color w:val="000000"/>
              </w:rPr>
              <w:t>2.3.11</w:t>
            </w:r>
          </w:p>
        </w:tc>
        <w:tc>
          <w:tcPr>
            <w:tcW w:w="7340" w:type="dxa"/>
            <w:tcBorders>
              <w:top w:val="nil"/>
              <w:left w:val="single" w:sz="4" w:space="0" w:color="auto"/>
              <w:bottom w:val="single" w:sz="4" w:space="0" w:color="auto"/>
              <w:right w:val="single" w:sz="4" w:space="0" w:color="auto"/>
            </w:tcBorders>
            <w:shd w:val="clear" w:color="auto" w:fill="auto"/>
            <w:hideMark/>
          </w:tcPr>
          <w:p w:rsidR="006B1D7C" w:rsidRDefault="00FD4026" w:rsidP="006B1D7C">
            <w:pPr>
              <w:spacing w:after="0" w:line="240" w:lineRule="auto"/>
              <w:rPr>
                <w:rFonts w:ascii="Arial" w:eastAsia="Times New Roman" w:hAnsi="Arial" w:cs="David"/>
                <w:color w:val="000000"/>
                <w:rtl/>
              </w:rPr>
            </w:pPr>
            <w:r w:rsidRPr="006B47AD">
              <w:rPr>
                <w:rFonts w:ascii="Arial" w:eastAsia="Times New Roman" w:hAnsi="Arial" w:cs="David" w:hint="cs"/>
                <w:color w:val="000000"/>
                <w:rtl/>
              </w:rPr>
              <w:t xml:space="preserve">לסעיף זה יתווסף: </w:t>
            </w:r>
          </w:p>
          <w:p w:rsidR="006B1D7C" w:rsidRDefault="00FD4026" w:rsidP="006B1D7C">
            <w:pPr>
              <w:pStyle w:val="ab"/>
              <w:numPr>
                <w:ilvl w:val="0"/>
                <w:numId w:val="54"/>
              </w:numPr>
              <w:spacing w:after="0" w:line="240" w:lineRule="auto"/>
              <w:rPr>
                <w:rFonts w:ascii="Arial" w:eastAsia="Times New Roman" w:hAnsi="Arial" w:cs="David"/>
                <w:color w:val="000000"/>
              </w:rPr>
            </w:pPr>
            <w:r w:rsidRPr="006B1D7C">
              <w:rPr>
                <w:rFonts w:ascii="Arial" w:eastAsia="Times New Roman" w:hAnsi="Arial" w:cs="David" w:hint="cs"/>
                <w:color w:val="000000"/>
                <w:rtl/>
              </w:rPr>
              <w:t xml:space="preserve">"הצבת מתקן במשרד המזמין תהא עד תום תקופת המכרז. משרד לא יזמין מתקן אם נותרה פחות מחצי שנה לתקופת המכרז. במקרה </w:t>
            </w:r>
            <w:r w:rsidR="006B1D7C" w:rsidRPr="006B1D7C">
              <w:rPr>
                <w:rFonts w:ascii="Arial" w:eastAsia="Times New Roman" w:hAnsi="Arial" w:cs="David" w:hint="cs"/>
                <w:color w:val="000000"/>
                <w:rtl/>
              </w:rPr>
              <w:t>שעורך המכרז החליט על מימוש אופציה להארכה</w:t>
            </w:r>
            <w:r w:rsidRPr="006B1D7C">
              <w:rPr>
                <w:rFonts w:ascii="Arial" w:eastAsia="Times New Roman" w:hAnsi="Arial" w:cs="David" w:hint="cs"/>
                <w:color w:val="000000"/>
                <w:rtl/>
              </w:rPr>
              <w:t>- אם משרד הזמין מתקן</w:t>
            </w:r>
            <w:r w:rsidR="006B1D7C" w:rsidRPr="006B1D7C">
              <w:rPr>
                <w:rFonts w:ascii="Arial" w:eastAsia="Times New Roman" w:hAnsi="Arial" w:cs="David" w:hint="cs"/>
                <w:color w:val="000000"/>
                <w:rtl/>
              </w:rPr>
              <w:t xml:space="preserve"> לפני ההודעה על ההארכה, הוא מחו</w:t>
            </w:r>
            <w:r w:rsidRPr="006B1D7C">
              <w:rPr>
                <w:rFonts w:ascii="Arial" w:eastAsia="Times New Roman" w:hAnsi="Arial" w:cs="David" w:hint="cs"/>
                <w:color w:val="000000"/>
                <w:rtl/>
              </w:rPr>
              <w:t>יב להחזיקו עד התאריך המקורי לסיום תקופת המכרז. א</w:t>
            </w:r>
            <w:r w:rsidR="006B1D7C" w:rsidRPr="006B1D7C">
              <w:rPr>
                <w:rFonts w:ascii="Arial" w:eastAsia="Times New Roman" w:hAnsi="Arial" w:cs="David" w:hint="cs"/>
                <w:color w:val="000000"/>
                <w:rtl/>
              </w:rPr>
              <w:t>ם הזמין לאחר ההודעה, הוא מחו</w:t>
            </w:r>
            <w:r w:rsidRPr="006B1D7C">
              <w:rPr>
                <w:rFonts w:ascii="Arial" w:eastAsia="Times New Roman" w:hAnsi="Arial" w:cs="David" w:hint="cs"/>
                <w:color w:val="000000"/>
                <w:rtl/>
              </w:rPr>
              <w:t xml:space="preserve">יב </w:t>
            </w:r>
            <w:r w:rsidR="006B1D7C" w:rsidRPr="006B1D7C">
              <w:rPr>
                <w:rFonts w:ascii="Arial" w:eastAsia="Times New Roman" w:hAnsi="Arial" w:cs="David" w:hint="cs"/>
                <w:color w:val="000000"/>
                <w:rtl/>
              </w:rPr>
              <w:t xml:space="preserve">להחזיקו </w:t>
            </w:r>
            <w:r w:rsidRPr="006B1D7C">
              <w:rPr>
                <w:rFonts w:ascii="Arial" w:eastAsia="Times New Roman" w:hAnsi="Arial" w:cs="David" w:hint="cs"/>
                <w:color w:val="000000"/>
                <w:rtl/>
              </w:rPr>
              <w:t xml:space="preserve">עד תאריך סיום </w:t>
            </w:r>
            <w:r w:rsidR="006B1D7C" w:rsidRPr="006B1D7C">
              <w:rPr>
                <w:rFonts w:ascii="Arial" w:eastAsia="Times New Roman" w:hAnsi="Arial" w:cs="David" w:hint="cs"/>
                <w:color w:val="000000"/>
                <w:rtl/>
              </w:rPr>
              <w:t xml:space="preserve">תקופת </w:t>
            </w:r>
            <w:r w:rsidRPr="006B1D7C">
              <w:rPr>
                <w:rFonts w:ascii="Arial" w:eastAsia="Times New Roman" w:hAnsi="Arial" w:cs="David" w:hint="cs"/>
                <w:color w:val="000000"/>
                <w:rtl/>
              </w:rPr>
              <w:t>המכרז החדש</w:t>
            </w:r>
            <w:r w:rsidR="006B1D7C" w:rsidRPr="006B1D7C">
              <w:rPr>
                <w:rFonts w:ascii="Arial" w:eastAsia="Times New Roman" w:hAnsi="Arial" w:cs="David" w:hint="cs"/>
                <w:color w:val="000000"/>
                <w:rtl/>
              </w:rPr>
              <w:t>ה</w:t>
            </w:r>
            <w:r w:rsidRPr="006B1D7C">
              <w:rPr>
                <w:rFonts w:ascii="Arial" w:eastAsia="Times New Roman" w:hAnsi="Arial" w:cs="David" w:hint="cs"/>
                <w:color w:val="000000"/>
                <w:rtl/>
              </w:rPr>
              <w:t xml:space="preserve">, בהתאם לאופציה שמומשה. </w:t>
            </w:r>
          </w:p>
          <w:p w:rsidR="00C21C1E" w:rsidRDefault="006B1D7C" w:rsidP="006B1D7C">
            <w:pPr>
              <w:pStyle w:val="ab"/>
              <w:numPr>
                <w:ilvl w:val="0"/>
                <w:numId w:val="54"/>
              </w:numPr>
              <w:spacing w:after="0" w:line="240" w:lineRule="auto"/>
              <w:rPr>
                <w:rFonts w:ascii="Arial" w:eastAsia="Times New Roman" w:hAnsi="Arial" w:cs="David"/>
                <w:color w:val="000000"/>
              </w:rPr>
            </w:pPr>
            <w:r>
              <w:rPr>
                <w:rFonts w:ascii="Arial" w:eastAsia="Times New Roman" w:hAnsi="Arial" w:cs="David" w:hint="cs"/>
                <w:color w:val="000000"/>
                <w:rtl/>
              </w:rPr>
              <w:t>משרד יהיה רשאי להחזיר עד שני מתקנים מכל אתר עד חודשיים מיום הצבתם (להלן "תקופת ניסיון")</w:t>
            </w:r>
            <w:r w:rsidR="00FD4026" w:rsidRPr="006B1D7C">
              <w:rPr>
                <w:rFonts w:ascii="Arial" w:eastAsia="Times New Roman" w:hAnsi="Arial" w:cs="David" w:hint="cs"/>
                <w:color w:val="000000"/>
                <w:rtl/>
              </w:rPr>
              <w:t xml:space="preserve">. </w:t>
            </w:r>
          </w:p>
          <w:p w:rsidR="00C21C1E" w:rsidRDefault="00FD4026" w:rsidP="006B1D7C">
            <w:pPr>
              <w:pStyle w:val="ab"/>
              <w:numPr>
                <w:ilvl w:val="0"/>
                <w:numId w:val="54"/>
              </w:numPr>
              <w:spacing w:after="0" w:line="240" w:lineRule="auto"/>
              <w:rPr>
                <w:rFonts w:ascii="Arial" w:eastAsia="Times New Roman" w:hAnsi="Arial" w:cs="David"/>
                <w:color w:val="000000"/>
              </w:rPr>
            </w:pPr>
            <w:r w:rsidRPr="006B1D7C">
              <w:rPr>
                <w:rFonts w:ascii="Arial" w:eastAsia="Times New Roman" w:hAnsi="Arial" w:cs="David" w:hint="cs"/>
                <w:color w:val="000000"/>
                <w:rtl/>
              </w:rPr>
              <w:t>במקרים מיוחדים רשאי המשרד באישור עורך המכרז להחזיר את המתקנים</w:t>
            </w:r>
            <w:r w:rsidR="00C21C1E">
              <w:rPr>
                <w:rFonts w:ascii="Arial" w:eastAsia="Times New Roman" w:hAnsi="Arial" w:cs="David" w:hint="cs"/>
                <w:color w:val="000000"/>
                <w:rtl/>
              </w:rPr>
              <w:t xml:space="preserve"> (כולם או חלקם)</w:t>
            </w:r>
            <w:r w:rsidRPr="006B1D7C">
              <w:rPr>
                <w:rFonts w:ascii="Arial" w:eastAsia="Times New Roman" w:hAnsi="Arial" w:cs="David" w:hint="cs"/>
                <w:color w:val="000000"/>
                <w:rtl/>
              </w:rPr>
              <w:t xml:space="preserve"> לספק לפני תום תקופת המכרז. </w:t>
            </w:r>
          </w:p>
          <w:p w:rsidR="00C21C1E" w:rsidRDefault="00FD4026" w:rsidP="00C21C1E">
            <w:pPr>
              <w:pStyle w:val="ab"/>
              <w:numPr>
                <w:ilvl w:val="0"/>
                <w:numId w:val="54"/>
              </w:numPr>
              <w:spacing w:after="0" w:line="240" w:lineRule="auto"/>
              <w:rPr>
                <w:rFonts w:ascii="Arial" w:eastAsia="Times New Roman" w:hAnsi="Arial" w:cs="David"/>
                <w:color w:val="000000"/>
              </w:rPr>
            </w:pPr>
            <w:r w:rsidRPr="006B1D7C">
              <w:rPr>
                <w:rFonts w:ascii="Arial" w:eastAsia="Times New Roman" w:hAnsi="Arial" w:cs="David" w:hint="cs"/>
                <w:color w:val="000000"/>
                <w:rtl/>
              </w:rPr>
              <w:t xml:space="preserve">מחויבות המשרד להזמנת כדים בהתאם לאמור בסעיף זה הינה לכל התקופה במהלכה מוצב המתקן באתרי המזמין. באם הודיע משרד לספק על רצונו להחזרת מתקן בהתאם לכללים המצוינים לעיל, ייחשב הדבר כאילו החזיר את המתקן לספק בתוך 10 ימי עבודה ממועד הודעתו, אף אם הספק טרם אסף את המתקן </w:t>
            </w:r>
            <w:r w:rsidR="00C21C1E">
              <w:rPr>
                <w:rFonts w:ascii="Arial" w:eastAsia="Times New Roman" w:hAnsi="Arial" w:cs="David" w:hint="cs"/>
                <w:color w:val="000000"/>
                <w:rtl/>
              </w:rPr>
              <w:t>מאתר</w:t>
            </w:r>
            <w:r w:rsidRPr="006B1D7C">
              <w:rPr>
                <w:rFonts w:ascii="Arial" w:eastAsia="Times New Roman" w:hAnsi="Arial" w:cs="David" w:hint="cs"/>
                <w:color w:val="000000"/>
                <w:rtl/>
              </w:rPr>
              <w:t xml:space="preserve"> המזמין. </w:t>
            </w:r>
          </w:p>
          <w:p w:rsidR="00FD4026" w:rsidRPr="006B1D7C" w:rsidRDefault="00FD4026" w:rsidP="00C21C1E">
            <w:pPr>
              <w:pStyle w:val="ab"/>
              <w:numPr>
                <w:ilvl w:val="0"/>
                <w:numId w:val="54"/>
              </w:numPr>
              <w:spacing w:after="0" w:line="240" w:lineRule="auto"/>
              <w:rPr>
                <w:rFonts w:ascii="Arial" w:eastAsia="Times New Roman" w:hAnsi="Arial" w:cs="David"/>
                <w:color w:val="000000"/>
              </w:rPr>
            </w:pPr>
            <w:r w:rsidRPr="006B1D7C">
              <w:rPr>
                <w:rFonts w:ascii="Arial" w:eastAsia="Times New Roman" w:hAnsi="Arial" w:cs="David" w:hint="cs"/>
                <w:color w:val="000000"/>
                <w:rtl/>
              </w:rPr>
              <w:t>במידה ומשרד לא עמד במינימום השנתי הנדרש להזמנות, ישלם את ההפרש במהלך חודש ינואר של השנה העוקבת בכפוף לנוסחת החישוב המוגדרת בסעיף זה"</w:t>
            </w:r>
          </w:p>
        </w:tc>
      </w:tr>
      <w:tr w:rsidR="00FD4026" w:rsidRPr="006B47AD" w:rsidTr="00F6011A">
        <w:trPr>
          <w:trHeight w:val="1049"/>
        </w:trPr>
        <w:tc>
          <w:tcPr>
            <w:tcW w:w="460" w:type="dxa"/>
            <w:tcBorders>
              <w:top w:val="nil"/>
              <w:left w:val="single" w:sz="4" w:space="0" w:color="auto"/>
              <w:bottom w:val="single" w:sz="4" w:space="0" w:color="auto"/>
              <w:right w:val="single" w:sz="4" w:space="0" w:color="auto"/>
            </w:tcBorders>
            <w:shd w:val="clear" w:color="auto" w:fill="auto"/>
            <w:hideMark/>
          </w:tcPr>
          <w:p w:rsidR="00FD4026" w:rsidRPr="006B47AD" w:rsidRDefault="00FD4026" w:rsidP="00FD4026">
            <w:pPr>
              <w:bidi w:val="0"/>
              <w:spacing w:after="0" w:line="240" w:lineRule="auto"/>
              <w:jc w:val="right"/>
              <w:rPr>
                <w:rFonts w:ascii="Arial" w:eastAsia="Times New Roman" w:hAnsi="Arial" w:cs="David"/>
                <w:color w:val="000000"/>
              </w:rPr>
            </w:pPr>
            <w:r w:rsidRPr="006B47AD">
              <w:rPr>
                <w:rFonts w:ascii="Arial" w:eastAsia="Times New Roman" w:hAnsi="Arial" w:cs="David" w:hint="cs"/>
                <w:color w:val="000000"/>
              </w:rPr>
              <w:t>2</w:t>
            </w:r>
          </w:p>
        </w:tc>
        <w:tc>
          <w:tcPr>
            <w:tcW w:w="2240" w:type="dxa"/>
            <w:tcBorders>
              <w:top w:val="nil"/>
              <w:left w:val="single" w:sz="4" w:space="0" w:color="auto"/>
              <w:bottom w:val="single" w:sz="4" w:space="0" w:color="auto"/>
              <w:right w:val="single" w:sz="4" w:space="0" w:color="auto"/>
            </w:tcBorders>
            <w:shd w:val="clear" w:color="auto" w:fill="auto"/>
            <w:hideMark/>
          </w:tcPr>
          <w:p w:rsidR="00FD4026" w:rsidRPr="006B47AD" w:rsidRDefault="00FD4026" w:rsidP="00FD4026">
            <w:pPr>
              <w:bidi w:val="0"/>
              <w:spacing w:after="0" w:line="240" w:lineRule="auto"/>
              <w:jc w:val="right"/>
              <w:rPr>
                <w:rFonts w:ascii="Arial" w:eastAsia="Times New Roman" w:hAnsi="Arial" w:cs="David"/>
                <w:color w:val="000000"/>
              </w:rPr>
            </w:pPr>
            <w:r w:rsidRPr="006B47AD">
              <w:rPr>
                <w:rFonts w:ascii="Arial" w:eastAsia="Times New Roman" w:hAnsi="Arial" w:cs="David" w:hint="cs"/>
                <w:color w:val="000000"/>
              </w:rPr>
              <w:t>2.3.11</w:t>
            </w:r>
          </w:p>
        </w:tc>
        <w:tc>
          <w:tcPr>
            <w:tcW w:w="7340" w:type="dxa"/>
            <w:tcBorders>
              <w:top w:val="nil"/>
              <w:left w:val="single" w:sz="4" w:space="0" w:color="auto"/>
              <w:bottom w:val="single" w:sz="4" w:space="0" w:color="auto"/>
              <w:right w:val="single" w:sz="4" w:space="0" w:color="auto"/>
            </w:tcBorders>
            <w:shd w:val="clear" w:color="auto" w:fill="auto"/>
            <w:hideMark/>
          </w:tcPr>
          <w:p w:rsidR="00FD4026" w:rsidRPr="006B47AD" w:rsidRDefault="00FD4026" w:rsidP="00FD4026">
            <w:pPr>
              <w:spacing w:after="0" w:line="240" w:lineRule="auto"/>
              <w:rPr>
                <w:rFonts w:ascii="Arial" w:eastAsia="Times New Roman" w:hAnsi="Arial" w:cs="David"/>
                <w:color w:val="000000"/>
              </w:rPr>
            </w:pPr>
            <w:r w:rsidRPr="006B47AD">
              <w:rPr>
                <w:rFonts w:ascii="Arial" w:eastAsia="Times New Roman" w:hAnsi="Arial" w:cs="David" w:hint="cs"/>
                <w:color w:val="000000"/>
                <w:rtl/>
              </w:rPr>
              <w:t>בסעיף זה, במקום: "הזמנת כדים לא תפחת מ 10 כדים להזמנה למתקן בממוצע למתקן חשמלי -רצפתי, ולא תפחת מ 5 כדים להזמנה בממוצע למתקן שולחני למים -בטמפרטורת החדר לכל המתקנים עבורם נערכת ההזמנה.", יבוא: "הזמנת כדים לא תפחת מ 10 כדים להזמנה למתקן בממוצע לכל המתקנים עבורם נערכת ההזמנה</w:t>
            </w:r>
            <w:r w:rsidR="00C21C1E">
              <w:rPr>
                <w:rFonts w:ascii="Arial" w:eastAsia="Times New Roman" w:hAnsi="Arial" w:cs="David" w:hint="cs"/>
                <w:color w:val="000000"/>
                <w:rtl/>
              </w:rPr>
              <w:t>.</w:t>
            </w:r>
            <w:r w:rsidRPr="006B47AD">
              <w:rPr>
                <w:rFonts w:ascii="Arial" w:eastAsia="Times New Roman" w:hAnsi="Arial" w:cs="David" w:hint="cs"/>
                <w:color w:val="000000"/>
                <w:rtl/>
              </w:rPr>
              <w:t>"</w:t>
            </w:r>
          </w:p>
        </w:tc>
      </w:tr>
      <w:tr w:rsidR="00FD4026" w:rsidRPr="006B47AD" w:rsidTr="00FD4026">
        <w:trPr>
          <w:trHeight w:val="408"/>
        </w:trPr>
        <w:tc>
          <w:tcPr>
            <w:tcW w:w="460" w:type="dxa"/>
            <w:tcBorders>
              <w:top w:val="nil"/>
              <w:left w:val="single" w:sz="4" w:space="0" w:color="auto"/>
              <w:bottom w:val="single" w:sz="4" w:space="0" w:color="auto"/>
              <w:right w:val="single" w:sz="4" w:space="0" w:color="auto"/>
            </w:tcBorders>
            <w:shd w:val="clear" w:color="auto" w:fill="auto"/>
            <w:hideMark/>
          </w:tcPr>
          <w:p w:rsidR="00FD4026" w:rsidRPr="006B47AD" w:rsidRDefault="00FD4026" w:rsidP="00FD4026">
            <w:pPr>
              <w:bidi w:val="0"/>
              <w:spacing w:after="0" w:line="240" w:lineRule="auto"/>
              <w:jc w:val="right"/>
              <w:rPr>
                <w:rFonts w:ascii="Arial" w:eastAsia="Times New Roman" w:hAnsi="Arial" w:cs="David"/>
                <w:color w:val="000000"/>
              </w:rPr>
            </w:pPr>
            <w:r w:rsidRPr="006B47AD">
              <w:rPr>
                <w:rFonts w:ascii="Arial" w:eastAsia="Times New Roman" w:hAnsi="Arial" w:cs="David" w:hint="cs"/>
                <w:color w:val="000000"/>
              </w:rPr>
              <w:t>3</w:t>
            </w:r>
          </w:p>
        </w:tc>
        <w:tc>
          <w:tcPr>
            <w:tcW w:w="2240" w:type="dxa"/>
            <w:tcBorders>
              <w:top w:val="nil"/>
              <w:left w:val="single" w:sz="4" w:space="0" w:color="auto"/>
              <w:bottom w:val="single" w:sz="4" w:space="0" w:color="auto"/>
              <w:right w:val="single" w:sz="4" w:space="0" w:color="auto"/>
            </w:tcBorders>
            <w:shd w:val="clear" w:color="auto" w:fill="auto"/>
            <w:hideMark/>
          </w:tcPr>
          <w:p w:rsidR="00FD4026" w:rsidRPr="006B47AD" w:rsidRDefault="00FD4026" w:rsidP="00FD4026">
            <w:pPr>
              <w:spacing w:after="0" w:line="240" w:lineRule="auto"/>
              <w:rPr>
                <w:rFonts w:ascii="Arial" w:eastAsia="Times New Roman" w:hAnsi="Arial" w:cs="David"/>
                <w:color w:val="000000"/>
              </w:rPr>
            </w:pPr>
            <w:r w:rsidRPr="006B47AD">
              <w:rPr>
                <w:rFonts w:ascii="Arial" w:eastAsia="Times New Roman" w:hAnsi="Arial" w:cs="David" w:hint="cs"/>
                <w:color w:val="000000"/>
                <w:rtl/>
              </w:rPr>
              <w:t xml:space="preserve">נספח 0.5.7 סעיף15.2.2.1 </w:t>
            </w:r>
          </w:p>
        </w:tc>
        <w:tc>
          <w:tcPr>
            <w:tcW w:w="7340" w:type="dxa"/>
            <w:tcBorders>
              <w:top w:val="nil"/>
              <w:left w:val="single" w:sz="4" w:space="0" w:color="auto"/>
              <w:bottom w:val="single" w:sz="4" w:space="0" w:color="auto"/>
              <w:right w:val="single" w:sz="4" w:space="0" w:color="auto"/>
            </w:tcBorders>
            <w:shd w:val="clear" w:color="auto" w:fill="auto"/>
            <w:hideMark/>
          </w:tcPr>
          <w:p w:rsidR="00FD4026" w:rsidRPr="006B47AD" w:rsidRDefault="00FD4026" w:rsidP="00FD4026">
            <w:pPr>
              <w:spacing w:after="0" w:line="240" w:lineRule="auto"/>
              <w:rPr>
                <w:rFonts w:ascii="Arial" w:eastAsia="Times New Roman" w:hAnsi="Arial" w:cs="David"/>
                <w:color w:val="000000"/>
              </w:rPr>
            </w:pPr>
            <w:r w:rsidRPr="006B47AD">
              <w:rPr>
                <w:rFonts w:ascii="Arial" w:eastAsia="Times New Roman" w:hAnsi="Arial" w:cs="David" w:hint="cs"/>
                <w:color w:val="000000"/>
                <w:rtl/>
              </w:rPr>
              <w:t xml:space="preserve">במקום </w:t>
            </w:r>
            <w:r>
              <w:rPr>
                <w:rFonts w:ascii="Arial" w:eastAsia="Times New Roman" w:hAnsi="Arial" w:cs="David" w:hint="cs"/>
                <w:color w:val="000000"/>
                <w:rtl/>
              </w:rPr>
              <w:t>"</w:t>
            </w:r>
            <w:r w:rsidRPr="006B47AD">
              <w:rPr>
                <w:rFonts w:ascii="Arial" w:eastAsia="Times New Roman" w:hAnsi="Arial" w:cs="David" w:hint="cs"/>
                <w:color w:val="000000"/>
                <w:rtl/>
              </w:rPr>
              <w:t>2.10</w:t>
            </w:r>
            <w:r>
              <w:rPr>
                <w:rFonts w:ascii="Arial" w:eastAsia="Times New Roman" w:hAnsi="Arial" w:cs="David" w:hint="cs"/>
                <w:color w:val="000000"/>
                <w:rtl/>
              </w:rPr>
              <w:t>"</w:t>
            </w:r>
            <w:r w:rsidRPr="006B47AD">
              <w:rPr>
                <w:rFonts w:ascii="Arial" w:eastAsia="Times New Roman" w:hAnsi="Arial" w:cs="David" w:hint="cs"/>
                <w:color w:val="000000"/>
                <w:rtl/>
              </w:rPr>
              <w:t xml:space="preserve"> יבוא </w:t>
            </w:r>
            <w:r>
              <w:rPr>
                <w:rFonts w:ascii="Arial" w:eastAsia="Times New Roman" w:hAnsi="Arial" w:cs="David" w:hint="cs"/>
                <w:color w:val="000000"/>
                <w:rtl/>
              </w:rPr>
              <w:t>"</w:t>
            </w:r>
            <w:r w:rsidRPr="006B47AD">
              <w:rPr>
                <w:rFonts w:ascii="Arial" w:eastAsia="Times New Roman" w:hAnsi="Arial" w:cs="David" w:hint="cs"/>
                <w:color w:val="000000"/>
                <w:rtl/>
              </w:rPr>
              <w:t>2.9</w:t>
            </w:r>
            <w:r>
              <w:rPr>
                <w:rFonts w:ascii="Arial" w:eastAsia="Times New Roman" w:hAnsi="Arial" w:cs="David" w:hint="cs"/>
                <w:color w:val="000000"/>
                <w:rtl/>
              </w:rPr>
              <w:t>"</w:t>
            </w:r>
          </w:p>
        </w:tc>
      </w:tr>
      <w:tr w:rsidR="00FD4026" w:rsidRPr="006B47AD" w:rsidTr="00F6011A">
        <w:trPr>
          <w:trHeight w:val="774"/>
        </w:trPr>
        <w:tc>
          <w:tcPr>
            <w:tcW w:w="460" w:type="dxa"/>
            <w:tcBorders>
              <w:top w:val="nil"/>
              <w:left w:val="single" w:sz="4" w:space="0" w:color="auto"/>
              <w:bottom w:val="single" w:sz="4" w:space="0" w:color="auto"/>
              <w:right w:val="single" w:sz="4" w:space="0" w:color="auto"/>
            </w:tcBorders>
            <w:shd w:val="clear" w:color="auto" w:fill="auto"/>
            <w:noWrap/>
            <w:hideMark/>
          </w:tcPr>
          <w:p w:rsidR="00FD4026" w:rsidRPr="006B47AD" w:rsidRDefault="00FD4026" w:rsidP="00FD4026">
            <w:pPr>
              <w:bidi w:val="0"/>
              <w:spacing w:after="0" w:line="240" w:lineRule="auto"/>
              <w:jc w:val="right"/>
              <w:rPr>
                <w:rFonts w:ascii="Arial" w:eastAsia="Times New Roman" w:hAnsi="Arial" w:cs="David"/>
                <w:color w:val="000000"/>
              </w:rPr>
            </w:pPr>
            <w:r w:rsidRPr="006B47AD">
              <w:rPr>
                <w:rFonts w:ascii="Arial" w:eastAsia="Times New Roman" w:hAnsi="Arial" w:cs="David" w:hint="cs"/>
                <w:color w:val="000000"/>
              </w:rPr>
              <w:t>4</w:t>
            </w:r>
          </w:p>
        </w:tc>
        <w:tc>
          <w:tcPr>
            <w:tcW w:w="2240" w:type="dxa"/>
            <w:tcBorders>
              <w:top w:val="nil"/>
              <w:left w:val="single" w:sz="4" w:space="0" w:color="auto"/>
              <w:bottom w:val="single" w:sz="4" w:space="0" w:color="auto"/>
              <w:right w:val="single" w:sz="4" w:space="0" w:color="auto"/>
            </w:tcBorders>
            <w:shd w:val="clear" w:color="auto" w:fill="auto"/>
            <w:hideMark/>
          </w:tcPr>
          <w:p w:rsidR="00FD4026" w:rsidRPr="006B47AD" w:rsidRDefault="00FD4026" w:rsidP="00FD4026">
            <w:pPr>
              <w:spacing w:after="0" w:line="240" w:lineRule="auto"/>
              <w:rPr>
                <w:rFonts w:ascii="Arial" w:eastAsia="Times New Roman" w:hAnsi="Arial" w:cs="David"/>
                <w:color w:val="000000"/>
              </w:rPr>
            </w:pPr>
            <w:r w:rsidRPr="006B47AD">
              <w:rPr>
                <w:rFonts w:ascii="Arial" w:eastAsia="Times New Roman" w:hAnsi="Arial" w:cs="David" w:hint="cs"/>
                <w:color w:val="000000"/>
                <w:rtl/>
              </w:rPr>
              <w:t>נספח 0.5.7 סעיף 11.1</w:t>
            </w:r>
          </w:p>
        </w:tc>
        <w:tc>
          <w:tcPr>
            <w:tcW w:w="7340" w:type="dxa"/>
            <w:tcBorders>
              <w:top w:val="nil"/>
              <w:left w:val="single" w:sz="4" w:space="0" w:color="auto"/>
              <w:bottom w:val="single" w:sz="4" w:space="0" w:color="auto"/>
              <w:right w:val="single" w:sz="4" w:space="0" w:color="auto"/>
            </w:tcBorders>
            <w:shd w:val="clear" w:color="auto" w:fill="auto"/>
            <w:hideMark/>
          </w:tcPr>
          <w:p w:rsidR="00FD4026" w:rsidRPr="006B47AD" w:rsidRDefault="00FD4026" w:rsidP="00FD4026">
            <w:pPr>
              <w:spacing w:after="0" w:line="240" w:lineRule="auto"/>
              <w:rPr>
                <w:rFonts w:ascii="Arial" w:eastAsia="Times New Roman" w:hAnsi="Arial" w:cs="David"/>
                <w:color w:val="000000"/>
              </w:rPr>
            </w:pPr>
            <w:r w:rsidRPr="006B47AD">
              <w:rPr>
                <w:rFonts w:ascii="Arial" w:eastAsia="Times New Roman" w:hAnsi="Arial" w:cs="David" w:hint="cs"/>
                <w:color w:val="000000"/>
                <w:rtl/>
              </w:rPr>
              <w:t>במקום סעיף 11.1 יבוא:</w:t>
            </w:r>
            <w:r>
              <w:rPr>
                <w:rFonts w:ascii="Arial" w:eastAsia="Times New Roman" w:hAnsi="Arial" w:cs="David" w:hint="cs"/>
                <w:color w:val="000000"/>
                <w:rtl/>
              </w:rPr>
              <w:t>"</w:t>
            </w:r>
            <w:r w:rsidRPr="006B47AD">
              <w:rPr>
                <w:rFonts w:ascii="Arial" w:eastAsia="Times New Roman" w:hAnsi="Arial" w:cs="David" w:hint="cs"/>
                <w:color w:val="000000"/>
                <w:rtl/>
              </w:rPr>
              <w:t>11.1. המשרד יהיה רשאי, באישור עורך המכרז, לקזז מכל תשלום המגיע ממנו לספק כל סכום אשר מגיע לעורך המכרז או למשרד מהספק על פי הסכם זה.</w:t>
            </w:r>
            <w:r>
              <w:rPr>
                <w:rFonts w:ascii="Arial" w:eastAsia="Times New Roman" w:hAnsi="Arial" w:cs="David" w:hint="cs"/>
                <w:color w:val="000000"/>
                <w:rtl/>
              </w:rPr>
              <w:t>"</w:t>
            </w:r>
          </w:p>
        </w:tc>
      </w:tr>
      <w:tr w:rsidR="00FD4026" w:rsidRPr="006B47AD" w:rsidTr="00F6011A">
        <w:trPr>
          <w:trHeight w:val="733"/>
        </w:trPr>
        <w:tc>
          <w:tcPr>
            <w:tcW w:w="460" w:type="dxa"/>
            <w:tcBorders>
              <w:top w:val="nil"/>
              <w:left w:val="single" w:sz="4" w:space="0" w:color="auto"/>
              <w:bottom w:val="single" w:sz="4" w:space="0" w:color="auto"/>
              <w:right w:val="single" w:sz="4" w:space="0" w:color="auto"/>
            </w:tcBorders>
            <w:shd w:val="clear" w:color="auto" w:fill="auto"/>
            <w:noWrap/>
            <w:hideMark/>
          </w:tcPr>
          <w:p w:rsidR="00FD4026" w:rsidRPr="006B47AD" w:rsidRDefault="00FD4026" w:rsidP="00FD4026">
            <w:pPr>
              <w:bidi w:val="0"/>
              <w:spacing w:after="0" w:line="240" w:lineRule="auto"/>
              <w:jc w:val="right"/>
              <w:rPr>
                <w:rFonts w:ascii="Arial" w:eastAsia="Times New Roman" w:hAnsi="Arial" w:cs="David"/>
                <w:color w:val="000000"/>
              </w:rPr>
            </w:pPr>
            <w:r w:rsidRPr="006B47AD">
              <w:rPr>
                <w:rFonts w:ascii="Arial" w:eastAsia="Times New Roman" w:hAnsi="Arial" w:cs="David" w:hint="cs"/>
                <w:color w:val="000000"/>
              </w:rPr>
              <w:t>5</w:t>
            </w:r>
          </w:p>
        </w:tc>
        <w:tc>
          <w:tcPr>
            <w:tcW w:w="2240" w:type="dxa"/>
            <w:tcBorders>
              <w:top w:val="nil"/>
              <w:left w:val="single" w:sz="4" w:space="0" w:color="auto"/>
              <w:bottom w:val="single" w:sz="4" w:space="0" w:color="auto"/>
              <w:right w:val="single" w:sz="4" w:space="0" w:color="auto"/>
            </w:tcBorders>
            <w:shd w:val="clear" w:color="auto" w:fill="auto"/>
            <w:hideMark/>
          </w:tcPr>
          <w:p w:rsidR="00FD4026" w:rsidRPr="006B47AD" w:rsidRDefault="00FD4026" w:rsidP="00FD4026">
            <w:pPr>
              <w:spacing w:after="0" w:line="240" w:lineRule="auto"/>
              <w:rPr>
                <w:rFonts w:ascii="Arial" w:eastAsia="Times New Roman" w:hAnsi="Arial" w:cs="David"/>
                <w:color w:val="000000"/>
              </w:rPr>
            </w:pPr>
            <w:r w:rsidRPr="006B47AD">
              <w:rPr>
                <w:rFonts w:ascii="Arial" w:eastAsia="Times New Roman" w:hAnsi="Arial" w:cs="David" w:hint="cs"/>
                <w:color w:val="000000"/>
                <w:rtl/>
              </w:rPr>
              <w:t>נספח 0.5.7 סעיף 11.2</w:t>
            </w:r>
          </w:p>
        </w:tc>
        <w:tc>
          <w:tcPr>
            <w:tcW w:w="7340" w:type="dxa"/>
            <w:tcBorders>
              <w:top w:val="nil"/>
              <w:left w:val="single" w:sz="4" w:space="0" w:color="auto"/>
              <w:bottom w:val="single" w:sz="4" w:space="0" w:color="auto"/>
              <w:right w:val="single" w:sz="4" w:space="0" w:color="auto"/>
            </w:tcBorders>
            <w:shd w:val="clear" w:color="auto" w:fill="auto"/>
            <w:hideMark/>
          </w:tcPr>
          <w:p w:rsidR="00FD4026" w:rsidRPr="006B47AD" w:rsidRDefault="00FD4026" w:rsidP="00FD4026">
            <w:pPr>
              <w:spacing w:after="0" w:line="240" w:lineRule="auto"/>
              <w:rPr>
                <w:rFonts w:ascii="Arial" w:eastAsia="Times New Roman" w:hAnsi="Arial" w:cs="David"/>
                <w:color w:val="000000"/>
              </w:rPr>
            </w:pPr>
            <w:r w:rsidRPr="006B47AD">
              <w:rPr>
                <w:rFonts w:ascii="Arial" w:eastAsia="Times New Roman" w:hAnsi="Arial" w:cs="David" w:hint="cs"/>
                <w:color w:val="000000"/>
                <w:rtl/>
              </w:rPr>
              <w:t>במקום סעיף 11.2 יבוא:</w:t>
            </w:r>
            <w:r>
              <w:rPr>
                <w:rFonts w:ascii="Arial" w:eastAsia="Times New Roman" w:hAnsi="Arial" w:cs="David" w:hint="cs"/>
                <w:color w:val="000000"/>
                <w:rtl/>
              </w:rPr>
              <w:t>"</w:t>
            </w:r>
            <w:r w:rsidRPr="006B47AD">
              <w:rPr>
                <w:rFonts w:ascii="Arial" w:eastAsia="Times New Roman" w:hAnsi="Arial" w:cs="David" w:hint="cs"/>
                <w:color w:val="000000"/>
                <w:rtl/>
              </w:rPr>
              <w:t>11.2. בטרם יעשה המשרד שימוש בזכותו לקיזוז לפי סעיף זה, ייתן המשרד לספק הודעה בכתב בדבר כוונתו לבצע קיזוז. הספק יהיה רשאי להציג ב</w:t>
            </w:r>
            <w:r>
              <w:rPr>
                <w:rFonts w:ascii="Arial" w:eastAsia="Times New Roman" w:hAnsi="Arial" w:cs="David" w:hint="cs"/>
                <w:color w:val="000000"/>
                <w:rtl/>
              </w:rPr>
              <w:t>פני עורך המכרז את עמדתו בעניין."</w:t>
            </w:r>
          </w:p>
        </w:tc>
      </w:tr>
    </w:tbl>
    <w:p w:rsidR="00FD4026" w:rsidRDefault="00FD4026" w:rsidP="00D74958">
      <w:pPr>
        <w:spacing w:line="360" w:lineRule="auto"/>
        <w:ind w:left="32"/>
        <w:rPr>
          <w:rFonts w:cs="David"/>
          <w:sz w:val="24"/>
          <w:szCs w:val="24"/>
          <w:rtl/>
        </w:rPr>
      </w:pPr>
    </w:p>
    <w:p w:rsidR="00FD4026" w:rsidRDefault="00FD4026" w:rsidP="00D74958">
      <w:pPr>
        <w:spacing w:line="360" w:lineRule="auto"/>
        <w:ind w:left="32"/>
        <w:rPr>
          <w:rFonts w:cs="David"/>
          <w:sz w:val="24"/>
          <w:szCs w:val="24"/>
          <w:rtl/>
        </w:rPr>
      </w:pPr>
    </w:p>
    <w:p w:rsidR="006B47AD" w:rsidRDefault="006B47AD" w:rsidP="00D74958">
      <w:pPr>
        <w:spacing w:line="360" w:lineRule="auto"/>
        <w:ind w:left="32"/>
        <w:rPr>
          <w:rFonts w:cs="David"/>
          <w:sz w:val="24"/>
          <w:szCs w:val="24"/>
          <w:rtl/>
        </w:rPr>
      </w:pPr>
    </w:p>
    <w:p w:rsidR="006B47AD" w:rsidRPr="006B47AD" w:rsidRDefault="006B47AD" w:rsidP="00D74958">
      <w:pPr>
        <w:spacing w:line="360" w:lineRule="auto"/>
        <w:ind w:left="32"/>
        <w:rPr>
          <w:rFonts w:cs="David"/>
          <w:sz w:val="24"/>
          <w:szCs w:val="24"/>
          <w:rtl/>
        </w:rPr>
      </w:pPr>
    </w:p>
    <w:p w:rsidR="00E72B4A" w:rsidRDefault="00E72B4A">
      <w:pPr>
        <w:bidi w:val="0"/>
        <w:rPr>
          <w:rFonts w:cs="David"/>
          <w:rtl/>
        </w:rPr>
      </w:pPr>
      <w:r>
        <w:rPr>
          <w:rFonts w:cs="David"/>
          <w:rtl/>
        </w:rPr>
        <w:br w:type="page"/>
      </w:r>
    </w:p>
    <w:p w:rsidR="0065092E" w:rsidRPr="006D19DE" w:rsidRDefault="0065092E">
      <w:pPr>
        <w:bidi w:val="0"/>
        <w:rPr>
          <w:rFonts w:cs="David"/>
          <w:i/>
          <w:iCs/>
        </w:rPr>
      </w:pPr>
    </w:p>
    <w:tbl>
      <w:tblPr>
        <w:bidiVisual/>
        <w:tblW w:w="10840" w:type="dxa"/>
        <w:tblInd w:w="-1256" w:type="dxa"/>
        <w:tblLook w:val="04A0" w:firstRow="1" w:lastRow="0" w:firstColumn="1" w:lastColumn="0" w:noHBand="0" w:noVBand="1"/>
      </w:tblPr>
      <w:tblGrid>
        <w:gridCol w:w="411"/>
        <w:gridCol w:w="1038"/>
        <w:gridCol w:w="3810"/>
        <w:gridCol w:w="5581"/>
      </w:tblGrid>
      <w:tr w:rsidR="0065092E" w:rsidRPr="0065092E" w:rsidTr="0065092E">
        <w:trPr>
          <w:trHeight w:val="315"/>
          <w:tblHeader/>
        </w:trPr>
        <w:tc>
          <w:tcPr>
            <w:tcW w:w="10840" w:type="dxa"/>
            <w:gridSpan w:val="4"/>
            <w:tcBorders>
              <w:top w:val="single" w:sz="4" w:space="0" w:color="auto"/>
              <w:left w:val="single" w:sz="4" w:space="0" w:color="auto"/>
              <w:bottom w:val="single" w:sz="4" w:space="0" w:color="auto"/>
              <w:right w:val="single" w:sz="4" w:space="0" w:color="auto"/>
            </w:tcBorders>
            <w:shd w:val="clear" w:color="000000" w:fill="E0E0E0"/>
            <w:vAlign w:val="center"/>
            <w:hideMark/>
          </w:tcPr>
          <w:p w:rsidR="0065092E" w:rsidRPr="0065092E" w:rsidRDefault="0065092E" w:rsidP="0065092E">
            <w:pPr>
              <w:spacing w:after="0" w:line="240" w:lineRule="auto"/>
              <w:jc w:val="center"/>
              <w:rPr>
                <w:rFonts w:ascii="Arial" w:eastAsia="Times New Roman" w:hAnsi="Arial" w:cs="David"/>
                <w:b/>
                <w:bCs/>
                <w:color w:val="000000"/>
                <w:sz w:val="28"/>
                <w:szCs w:val="28"/>
              </w:rPr>
            </w:pPr>
            <w:r w:rsidRPr="0065092E">
              <w:rPr>
                <w:rFonts w:ascii="Arial" w:eastAsia="Times New Roman" w:hAnsi="Arial" w:cs="David" w:hint="cs"/>
                <w:b/>
                <w:bCs/>
                <w:color w:val="000000"/>
                <w:sz w:val="28"/>
                <w:szCs w:val="28"/>
                <w:rtl/>
              </w:rPr>
              <w:t>שאלות ספקים</w:t>
            </w:r>
          </w:p>
        </w:tc>
      </w:tr>
      <w:tr w:rsidR="0065092E" w:rsidRPr="0065092E" w:rsidTr="0065092E">
        <w:trPr>
          <w:trHeight w:val="585"/>
          <w:tblHeader/>
        </w:trPr>
        <w:tc>
          <w:tcPr>
            <w:tcW w:w="411" w:type="dxa"/>
            <w:tcBorders>
              <w:top w:val="nil"/>
              <w:left w:val="single" w:sz="4" w:space="0" w:color="auto"/>
              <w:bottom w:val="single" w:sz="4" w:space="0" w:color="auto"/>
              <w:right w:val="single" w:sz="4" w:space="0" w:color="auto"/>
            </w:tcBorders>
            <w:shd w:val="clear" w:color="000000" w:fill="E0E0E0"/>
            <w:vAlign w:val="center"/>
            <w:hideMark/>
          </w:tcPr>
          <w:p w:rsidR="0065092E" w:rsidRPr="0065092E" w:rsidRDefault="0065092E" w:rsidP="0065092E">
            <w:pPr>
              <w:spacing w:after="0" w:line="240" w:lineRule="auto"/>
              <w:jc w:val="center"/>
              <w:rPr>
                <w:rFonts w:ascii="Arial" w:eastAsia="Times New Roman" w:hAnsi="Arial" w:cs="David"/>
                <w:b/>
                <w:bCs/>
                <w:color w:val="000000"/>
              </w:rPr>
            </w:pPr>
            <w:r w:rsidRPr="0065092E">
              <w:rPr>
                <w:rFonts w:ascii="Arial" w:eastAsia="Times New Roman" w:hAnsi="Arial" w:cs="David" w:hint="cs"/>
                <w:b/>
                <w:bCs/>
                <w:color w:val="000000"/>
                <w:rtl/>
              </w:rPr>
              <w:t>#</w:t>
            </w:r>
          </w:p>
        </w:tc>
        <w:tc>
          <w:tcPr>
            <w:tcW w:w="1038" w:type="dxa"/>
            <w:tcBorders>
              <w:top w:val="nil"/>
              <w:left w:val="single" w:sz="4" w:space="0" w:color="auto"/>
              <w:bottom w:val="single" w:sz="4" w:space="0" w:color="auto"/>
              <w:right w:val="single" w:sz="4" w:space="0" w:color="auto"/>
            </w:tcBorders>
            <w:shd w:val="clear" w:color="000000" w:fill="E0E0E0"/>
            <w:vAlign w:val="center"/>
            <w:hideMark/>
          </w:tcPr>
          <w:p w:rsidR="0065092E" w:rsidRPr="0065092E" w:rsidRDefault="0065092E" w:rsidP="0065092E">
            <w:pPr>
              <w:spacing w:after="0" w:line="240" w:lineRule="auto"/>
              <w:jc w:val="center"/>
              <w:rPr>
                <w:rFonts w:ascii="Arial" w:eastAsia="Times New Roman" w:hAnsi="Arial" w:cs="David"/>
                <w:b/>
                <w:bCs/>
                <w:color w:val="000000"/>
              </w:rPr>
            </w:pPr>
            <w:r w:rsidRPr="0065092E">
              <w:rPr>
                <w:rFonts w:ascii="Arial" w:eastAsia="Times New Roman" w:hAnsi="Arial" w:cs="David" w:hint="cs"/>
                <w:b/>
                <w:bCs/>
                <w:color w:val="000000"/>
                <w:rtl/>
              </w:rPr>
              <w:t>הסעיף במכרז</w:t>
            </w:r>
          </w:p>
        </w:tc>
        <w:tc>
          <w:tcPr>
            <w:tcW w:w="3810" w:type="dxa"/>
            <w:tcBorders>
              <w:top w:val="nil"/>
              <w:left w:val="single" w:sz="4" w:space="0" w:color="auto"/>
              <w:bottom w:val="single" w:sz="4" w:space="0" w:color="auto"/>
              <w:right w:val="single" w:sz="4" w:space="0" w:color="auto"/>
            </w:tcBorders>
            <w:shd w:val="clear" w:color="000000" w:fill="E0E0E0"/>
            <w:vAlign w:val="center"/>
            <w:hideMark/>
          </w:tcPr>
          <w:p w:rsidR="0065092E" w:rsidRPr="0065092E" w:rsidRDefault="0065092E" w:rsidP="0065092E">
            <w:pPr>
              <w:spacing w:after="0" w:line="240" w:lineRule="auto"/>
              <w:jc w:val="center"/>
              <w:rPr>
                <w:rFonts w:ascii="Arial" w:eastAsia="Times New Roman" w:hAnsi="Arial" w:cs="David"/>
                <w:b/>
                <w:bCs/>
                <w:color w:val="000000"/>
              </w:rPr>
            </w:pPr>
            <w:r w:rsidRPr="0065092E">
              <w:rPr>
                <w:rFonts w:ascii="Arial" w:eastAsia="Times New Roman" w:hAnsi="Arial" w:cs="David" w:hint="cs"/>
                <w:b/>
                <w:bCs/>
                <w:color w:val="000000"/>
                <w:rtl/>
              </w:rPr>
              <w:t>שאלה</w:t>
            </w:r>
          </w:p>
        </w:tc>
        <w:tc>
          <w:tcPr>
            <w:tcW w:w="5581" w:type="dxa"/>
            <w:tcBorders>
              <w:top w:val="nil"/>
              <w:left w:val="single" w:sz="4" w:space="0" w:color="auto"/>
              <w:bottom w:val="single" w:sz="4" w:space="0" w:color="auto"/>
              <w:right w:val="single" w:sz="4" w:space="0" w:color="auto"/>
            </w:tcBorders>
            <w:shd w:val="clear" w:color="000000" w:fill="E0E0E0"/>
            <w:hideMark/>
          </w:tcPr>
          <w:p w:rsidR="0065092E" w:rsidRPr="0065092E" w:rsidRDefault="0065092E" w:rsidP="0065092E">
            <w:pPr>
              <w:spacing w:after="0" w:line="240" w:lineRule="auto"/>
              <w:jc w:val="center"/>
              <w:rPr>
                <w:rFonts w:ascii="Arial" w:eastAsia="Times New Roman" w:hAnsi="Arial" w:cs="David"/>
                <w:b/>
                <w:bCs/>
                <w:color w:val="000000"/>
              </w:rPr>
            </w:pPr>
            <w:r w:rsidRPr="0065092E">
              <w:rPr>
                <w:rFonts w:ascii="Arial" w:eastAsia="Times New Roman" w:hAnsi="Arial" w:cs="David" w:hint="cs"/>
                <w:b/>
                <w:bCs/>
                <w:color w:val="000000"/>
                <w:rtl/>
              </w:rPr>
              <w:t>הבהרה</w:t>
            </w:r>
          </w:p>
        </w:tc>
      </w:tr>
      <w:tr w:rsidR="0065092E" w:rsidRPr="0065092E" w:rsidTr="00A7412F">
        <w:trPr>
          <w:trHeight w:val="698"/>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1</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כללי</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מה קורה במצב של סיום ההתקשרות מצד המשרדים לפני תום תקופת ההתקשרות? האם ישנם דמי יציאה?</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אין דמי יציאה. בעניין זה ראה גם הבהרה מספר 1 להבהרות עורך המכרז</w:t>
            </w:r>
            <w:r w:rsidR="00FF3F82">
              <w:rPr>
                <w:rFonts w:ascii="Arial" w:eastAsia="Times New Roman" w:hAnsi="Arial" w:cs="David" w:hint="cs"/>
                <w:color w:val="000000"/>
                <w:rtl/>
              </w:rPr>
              <w:t>.</w:t>
            </w:r>
          </w:p>
        </w:tc>
      </w:tr>
      <w:tr w:rsidR="0065092E" w:rsidRPr="0065092E" w:rsidTr="00A7412F">
        <w:trPr>
          <w:trHeight w:val="694"/>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2</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כללי</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 xml:space="preserve">מה קורה במידה ומשרד מסוים לא מבצע את התשלומים עבור אספקת השירותים במועדם?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FF3F82" w:rsidP="0065092E">
            <w:pPr>
              <w:spacing w:after="0" w:line="240" w:lineRule="auto"/>
              <w:rPr>
                <w:rFonts w:ascii="Arial" w:eastAsia="Times New Roman" w:hAnsi="Arial" w:cs="David"/>
                <w:color w:val="000000"/>
              </w:rPr>
            </w:pPr>
            <w:r>
              <w:rPr>
                <w:rFonts w:ascii="Arial" w:eastAsia="Times New Roman" w:hAnsi="Arial" w:cs="David" w:hint="cs"/>
                <w:color w:val="000000"/>
                <w:rtl/>
              </w:rPr>
              <w:t>משרדי הממשלה מחו</w:t>
            </w:r>
            <w:r w:rsidR="0065092E" w:rsidRPr="0065092E">
              <w:rPr>
                <w:rFonts w:ascii="Arial" w:eastAsia="Times New Roman" w:hAnsi="Arial" w:cs="David" w:hint="cs"/>
                <w:color w:val="000000"/>
                <w:rtl/>
              </w:rPr>
              <w:t xml:space="preserve">יבים לשלם עבור שירותים וטובין שקיבלו במסגרת מכרז לפי הוראות </w:t>
            </w:r>
            <w:proofErr w:type="spellStart"/>
            <w:r w:rsidR="0065092E" w:rsidRPr="0065092E">
              <w:rPr>
                <w:rFonts w:ascii="Arial" w:eastAsia="Times New Roman" w:hAnsi="Arial" w:cs="David" w:hint="cs"/>
                <w:color w:val="000000"/>
                <w:rtl/>
              </w:rPr>
              <w:t>התכ"ם</w:t>
            </w:r>
            <w:proofErr w:type="spellEnd"/>
            <w:r w:rsidR="0065092E" w:rsidRPr="0065092E">
              <w:rPr>
                <w:rFonts w:ascii="Arial" w:eastAsia="Times New Roman" w:hAnsi="Arial" w:cs="David" w:hint="cs"/>
                <w:color w:val="000000"/>
                <w:rtl/>
              </w:rPr>
              <w:t xml:space="preserve"> הרלוונטיות. עורך המכרז יבחן כל פניית ספק בעניין זה לגופה.</w:t>
            </w:r>
          </w:p>
        </w:tc>
      </w:tr>
      <w:tr w:rsidR="0065092E" w:rsidRPr="0065092E" w:rsidTr="00A7412F">
        <w:trPr>
          <w:trHeight w:val="987"/>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3</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טבלת ריכוז תאריכים</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נבקש לקבל הארכת זמן של שבועיים נוספים שבין מועד המענה של עורך המכרז לשאלות הסבב הנוסף שהינו יום 17.2.2013 למועד האחרון להגשת ההצעות  שהינו 3.3.2013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אין שינוי בתאריכים</w:t>
            </w:r>
            <w:r w:rsidR="00FF3F82">
              <w:rPr>
                <w:rFonts w:ascii="Arial" w:eastAsia="Times New Roman" w:hAnsi="Arial" w:cs="David" w:hint="cs"/>
                <w:color w:val="000000"/>
                <w:rtl/>
              </w:rPr>
              <w:t>.</w:t>
            </w:r>
          </w:p>
        </w:tc>
      </w:tr>
      <w:tr w:rsidR="0065092E" w:rsidRPr="0065092E" w:rsidTr="00A7412F">
        <w:trPr>
          <w:trHeight w:val="690"/>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4</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0.1.1</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 xml:space="preserve">מבקשים לחדד שבסל 1 – החלפת </w:t>
            </w:r>
            <w:proofErr w:type="spellStart"/>
            <w:r w:rsidRPr="0065092E">
              <w:rPr>
                <w:rFonts w:ascii="Arial" w:eastAsia="Times New Roman" w:hAnsi="Arial" w:cs="David" w:hint="cs"/>
                <w:color w:val="000000"/>
                <w:rtl/>
              </w:rPr>
              <w:t>הסננים</w:t>
            </w:r>
            <w:proofErr w:type="spellEnd"/>
            <w:r w:rsidRPr="0065092E">
              <w:rPr>
                <w:rFonts w:ascii="Arial" w:eastAsia="Times New Roman" w:hAnsi="Arial" w:cs="David" w:hint="cs"/>
                <w:color w:val="000000"/>
                <w:rtl/>
              </w:rPr>
              <w:t xml:space="preserve"> בפריט 3 היא רק למכשירים שנקנו במסגרת הסל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בסעיף זה, לאחר "החלפת סננים נוספים" יבוא "(במתקנים שנרכשו במסגרת המכרז בלבד)"</w:t>
            </w:r>
          </w:p>
        </w:tc>
      </w:tr>
      <w:tr w:rsidR="0065092E" w:rsidRPr="0065092E" w:rsidTr="00A7412F">
        <w:trPr>
          <w:trHeight w:val="700"/>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5</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0.1.1</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תקופת המכרז בסל 1 – האם ההארכה היא לכל הסל או שניתן להאריך התקשרות רק לפריט מסוים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ההארכה היא לכל הסל</w:t>
            </w:r>
            <w:r w:rsidR="00FF3F82">
              <w:rPr>
                <w:rFonts w:ascii="Arial" w:eastAsia="Times New Roman" w:hAnsi="Arial" w:cs="David" w:hint="cs"/>
                <w:color w:val="000000"/>
                <w:rtl/>
              </w:rPr>
              <w:t>.</w:t>
            </w:r>
          </w:p>
        </w:tc>
      </w:tr>
      <w:tr w:rsidR="0065092E" w:rsidRPr="0065092E" w:rsidTr="00A7412F">
        <w:trPr>
          <w:trHeight w:val="993"/>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6</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0.5.2.1</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במידה ואנו נשתתף בשני סלים האם ישנו צורך להוסיף את כל המסמכים הדרושים בשני הסלים באופן זהה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במידה ומוגשת הצעה ליותר מסל אחד, ובמידה וקיימת ד</w:t>
            </w:r>
            <w:r w:rsidR="00D91474">
              <w:rPr>
                <w:rFonts w:ascii="Arial" w:eastAsia="Times New Roman" w:hAnsi="Arial" w:cs="David" w:hint="cs"/>
                <w:color w:val="000000"/>
                <w:rtl/>
              </w:rPr>
              <w:t>רישה זהה לחלוטין להגשת נספח מסו</w:t>
            </w:r>
            <w:r w:rsidRPr="0065092E">
              <w:rPr>
                <w:rFonts w:ascii="Arial" w:eastAsia="Times New Roman" w:hAnsi="Arial" w:cs="David" w:hint="cs"/>
                <w:color w:val="000000"/>
                <w:rtl/>
              </w:rPr>
              <w:t>ים עבור יותר מסל אחד, מספיק להגיש נספח זה פעם אחת בלבד. יש לציין על גבי הנספח את הסלים אליהם הוא מתייחס.</w:t>
            </w:r>
          </w:p>
        </w:tc>
      </w:tr>
      <w:tr w:rsidR="0065092E" w:rsidRPr="0065092E" w:rsidTr="00A7412F">
        <w:trPr>
          <w:trHeight w:val="1688"/>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7</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0.5.2.1.8</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 xml:space="preserve">1. </w:t>
            </w:r>
            <w:r w:rsidRPr="0065092E">
              <w:rPr>
                <w:rFonts w:ascii="Arial" w:eastAsia="Times New Roman" w:hAnsi="Arial" w:cs="David" w:hint="cs"/>
                <w:color w:val="000000"/>
                <w:u w:val="single"/>
                <w:rtl/>
              </w:rPr>
              <w:t>העדפת תוצרת הארץ</w:t>
            </w:r>
            <w:r w:rsidRPr="0065092E">
              <w:rPr>
                <w:rFonts w:ascii="Arial" w:eastAsia="Times New Roman" w:hAnsi="Arial" w:cs="David" w:hint="cs"/>
                <w:color w:val="000000"/>
                <w:rtl/>
              </w:rPr>
              <w:t xml:space="preserve"> – סעיף זה אינו מופיע כנספח למכרז , נא צרפו את        הנוסח הנדרש למילוי והחתמת רו"ח כנדרש . 2. </w:t>
            </w:r>
            <w:r w:rsidRPr="0065092E">
              <w:rPr>
                <w:rFonts w:ascii="Arial" w:eastAsia="Times New Roman" w:hAnsi="Arial" w:cs="David" w:hint="cs"/>
                <w:color w:val="000000"/>
                <w:u w:val="single"/>
                <w:rtl/>
              </w:rPr>
              <w:t>אזור עדיפות לאומית</w:t>
            </w:r>
            <w:r w:rsidRPr="0065092E">
              <w:rPr>
                <w:rFonts w:ascii="Arial" w:eastAsia="Times New Roman" w:hAnsi="Arial" w:cs="David" w:hint="cs"/>
                <w:color w:val="000000"/>
                <w:rtl/>
              </w:rPr>
              <w:t xml:space="preserve"> – בהתאם לתקנות בסעיף 3א' (א'1) לחוק </w:t>
            </w:r>
            <w:proofErr w:type="spellStart"/>
            <w:r w:rsidRPr="0065092E">
              <w:rPr>
                <w:rFonts w:ascii="Arial" w:eastAsia="Times New Roman" w:hAnsi="Arial" w:cs="David" w:hint="cs"/>
                <w:color w:val="000000"/>
                <w:rtl/>
              </w:rPr>
              <w:t>התשנ"ד</w:t>
            </w:r>
            <w:proofErr w:type="spellEnd"/>
            <w:r w:rsidRPr="0065092E">
              <w:rPr>
                <w:rFonts w:ascii="Arial" w:eastAsia="Times New Roman" w:hAnsi="Arial" w:cs="David" w:hint="cs"/>
                <w:color w:val="000000"/>
                <w:rtl/>
              </w:rPr>
              <w:t xml:space="preserve"> 1993- מבקשים להוסיף אפשרות לקבלת עדיפות לאזור עדיפות לאומית</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לנושא העדפת תוצרת הארץ- ההצהרה תיעשה בהתאם לנוסח המוגדר בחוק חובת המכ</w:t>
            </w:r>
            <w:r w:rsidR="00D91474">
              <w:rPr>
                <w:rFonts w:ascii="Arial" w:eastAsia="Times New Roman" w:hAnsi="Arial" w:cs="David" w:hint="cs"/>
                <w:color w:val="000000"/>
                <w:rtl/>
              </w:rPr>
              <w:t>רזים ובתקנותיו. לנושא א</w:t>
            </w:r>
            <w:r w:rsidRPr="0065092E">
              <w:rPr>
                <w:rFonts w:ascii="Arial" w:eastAsia="Times New Roman" w:hAnsi="Arial" w:cs="David" w:hint="cs"/>
                <w:color w:val="000000"/>
                <w:rtl/>
              </w:rPr>
              <w:t>זור עדיפות לאומית- התקנה לא חלה לעניין מכרז זה.</w:t>
            </w:r>
          </w:p>
        </w:tc>
      </w:tr>
      <w:tr w:rsidR="0065092E" w:rsidRPr="0065092E" w:rsidTr="00A7412F">
        <w:trPr>
          <w:trHeight w:val="1684"/>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8</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0.5.2.2.2</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 xml:space="preserve">מדוע למתקן מים קרים- חמים שבא במגע עם מי- השתייה לא נדרש לתו בטיחות 5452 ששומר שאין הפרשות של מתכות כבדות וחומרים מסוכנים אשר עלול להיות מופרשים מהמכשיר ? האם תקן </w:t>
            </w:r>
            <w:r w:rsidRPr="0065092E">
              <w:rPr>
                <w:rFonts w:ascii="Arial" w:eastAsia="Times New Roman" w:hAnsi="Arial" w:cs="David" w:hint="cs"/>
                <w:color w:val="000000"/>
              </w:rPr>
              <w:t>iso-9001</w:t>
            </w:r>
            <w:r w:rsidRPr="0065092E">
              <w:rPr>
                <w:rFonts w:ascii="Arial" w:eastAsia="Times New Roman" w:hAnsi="Arial" w:cs="David" w:hint="cs"/>
                <w:color w:val="000000"/>
                <w:rtl/>
              </w:rPr>
              <w:t xml:space="preserve">  מקנה יתרון או מקדם את סיכויי הזכייה לחברה שמחזיקה בו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לעניין תקן 5452- התקן אינו נכלל בדרישות המכרז ואינו נדרש על פי חוק. הספק נדרש לעמוד בדרישות החוק, ועל כן אם יחולו שינויים בדרישות החוק, על הספק לפעול בהתאם על מנת לקיימו. לעניין איזו-9001- לא נקבע במכרז ציון איכות ולפיכך התקן אינו מקנה יתרון.</w:t>
            </w:r>
          </w:p>
        </w:tc>
      </w:tr>
      <w:tr w:rsidR="0065092E" w:rsidRPr="0065092E" w:rsidTr="0065092E">
        <w:trPr>
          <w:trHeight w:val="1911"/>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9</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0.5.3 (ב) וסעיף 3 לנספח 0.5.3/4</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 xml:space="preserve">מתבקש כי כל שיפוי כאמור יהיה בגין </w:t>
            </w:r>
            <w:r w:rsidRPr="0065092E">
              <w:rPr>
                <w:rFonts w:ascii="Arial" w:eastAsia="Times New Roman" w:hAnsi="Arial" w:cs="David" w:hint="cs"/>
                <w:b/>
                <w:bCs/>
                <w:color w:val="000000"/>
                <w:rtl/>
              </w:rPr>
              <w:t>נזקים ישירים בלבד</w:t>
            </w:r>
            <w:r w:rsidRPr="0065092E">
              <w:rPr>
                <w:rFonts w:ascii="Arial" w:eastAsia="Times New Roman" w:hAnsi="Arial" w:cs="David" w:hint="cs"/>
                <w:color w:val="000000"/>
                <w:rtl/>
              </w:rPr>
              <w:t>, על פי פס"ד חלוט שביצועו לא עוכב ושניתנה לספק הזדמנות להתגונן בפניו וכן שהמזמין לא יהיה רשאי להגיע להסדרים ו/או להסכמי פשרה ללא הסכמתו של הספק, מראש ובכתב. מתבקש כי במקום המילים "</w:t>
            </w:r>
            <w:r w:rsidRPr="0065092E">
              <w:rPr>
                <w:rFonts w:ascii="Arial" w:eastAsia="Times New Roman" w:hAnsi="Arial" w:cs="David" w:hint="cs"/>
                <w:b/>
                <w:bCs/>
                <w:color w:val="000000"/>
                <w:rtl/>
              </w:rPr>
              <w:t>זכויות קניין כלשהן</w:t>
            </w:r>
            <w:r w:rsidRPr="0065092E">
              <w:rPr>
                <w:rFonts w:ascii="Arial" w:eastAsia="Times New Roman" w:hAnsi="Arial" w:cs="David" w:hint="cs"/>
                <w:color w:val="000000"/>
                <w:rtl/>
              </w:rPr>
              <w:t>" יבוא "</w:t>
            </w:r>
            <w:r w:rsidRPr="0065092E">
              <w:rPr>
                <w:rFonts w:ascii="Arial" w:eastAsia="Times New Roman" w:hAnsi="Arial" w:cs="David" w:hint="cs"/>
                <w:b/>
                <w:bCs/>
                <w:color w:val="000000"/>
                <w:rtl/>
              </w:rPr>
              <w:t>זכויות קניין כאמור</w:t>
            </w:r>
            <w:r w:rsidRPr="0065092E">
              <w:rPr>
                <w:rFonts w:ascii="Arial" w:eastAsia="Times New Roman" w:hAnsi="Arial" w:cs="David" w:hint="cs"/>
                <w:color w:val="000000"/>
                <w:rtl/>
              </w:rPr>
              <w:t xml:space="preserve">".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שיפוי על פי סעיף זה יינתן על פי פסק דין חלוט. עורך המכרז יודיע לספק על תביעה בגין נזקין כאמור בסעיף וי</w:t>
            </w:r>
            <w:r w:rsidR="00FF3F82">
              <w:rPr>
                <w:rFonts w:ascii="Arial" w:eastAsia="Times New Roman" w:hAnsi="Arial" w:cs="David" w:hint="cs"/>
                <w:color w:val="000000"/>
                <w:rtl/>
              </w:rPr>
              <w:t>י</w:t>
            </w:r>
            <w:r w:rsidRPr="0065092E">
              <w:rPr>
                <w:rFonts w:ascii="Arial" w:eastAsia="Times New Roman" w:hAnsi="Arial" w:cs="David" w:hint="cs"/>
                <w:color w:val="000000"/>
                <w:rtl/>
              </w:rPr>
              <w:t xml:space="preserve">תן לו את האפשרות להתגונן מפניה. מעבר לתיקון האמור אין שינוי במסמכי המכרז. מצורף נספח 0.5.3/4 מתוקן. </w:t>
            </w:r>
          </w:p>
        </w:tc>
      </w:tr>
      <w:tr w:rsidR="0065092E" w:rsidRPr="0065092E" w:rsidTr="0065092E">
        <w:trPr>
          <w:trHeight w:val="3895"/>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lastRenderedPageBreak/>
              <w:t>10</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סעיף 0.7 ונספח 0.5.7 סעיף 7</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 xml:space="preserve">מתבקש לתקן כך שתינתן ערבות לתקופה של שנתיים הניתנת להארכה בהתאם לתקופת ההסכם. בתום תקופת ההסכם (שנתיים או 4, לפי העניין), כאשר לא ירכשו יותר מכשירים חדשים, תוחלף הערבות בערבות בדק (אחריות/תחזוקה) בשיעור של 5% מערך המוצרים שבגינם עדיין קיימת אחריות באותה עת. ערבות הבדק תעודכן אחת לשנה.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סעיף 0.7: במקום "</w:t>
            </w:r>
            <w:r w:rsidRPr="0065092E">
              <w:rPr>
                <w:rFonts w:ascii="Arial" w:eastAsia="Times New Roman" w:hAnsi="Arial" w:cs="David" w:hint="cs"/>
                <w:b/>
                <w:bCs/>
                <w:color w:val="000000"/>
                <w:rtl/>
              </w:rPr>
              <w:t>98</w:t>
            </w:r>
            <w:r w:rsidR="007D088A">
              <w:rPr>
                <w:rFonts w:ascii="Arial" w:eastAsia="Times New Roman" w:hAnsi="Arial" w:cs="David" w:hint="cs"/>
                <w:color w:val="000000"/>
                <w:rtl/>
              </w:rPr>
              <w:t xml:space="preserve"> </w:t>
            </w:r>
            <w:r w:rsidR="007D088A">
              <w:rPr>
                <w:rFonts w:ascii="Arial" w:eastAsia="Times New Roman" w:hAnsi="Arial" w:cs="David" w:hint="cs"/>
                <w:b/>
                <w:bCs/>
                <w:color w:val="000000"/>
                <w:rtl/>
              </w:rPr>
              <w:t xml:space="preserve"> חודשים</w:t>
            </w:r>
            <w:r w:rsidRPr="0065092E">
              <w:rPr>
                <w:rFonts w:ascii="Arial" w:eastAsia="Times New Roman" w:hAnsi="Arial" w:cs="David" w:hint="cs"/>
                <w:color w:val="000000"/>
                <w:rtl/>
              </w:rPr>
              <w:t>" יבוא "</w:t>
            </w:r>
            <w:r w:rsidRPr="0065092E">
              <w:rPr>
                <w:rFonts w:ascii="Arial" w:eastAsia="Times New Roman" w:hAnsi="Arial" w:cs="David" w:hint="cs"/>
                <w:b/>
                <w:bCs/>
                <w:color w:val="000000"/>
                <w:rtl/>
              </w:rPr>
              <w:t>26</w:t>
            </w:r>
            <w:r w:rsidR="007D088A">
              <w:rPr>
                <w:rFonts w:ascii="Arial" w:eastAsia="Times New Roman" w:hAnsi="Arial" w:cs="David" w:hint="cs"/>
                <w:color w:val="000000"/>
                <w:rtl/>
              </w:rPr>
              <w:t xml:space="preserve"> </w:t>
            </w:r>
            <w:r w:rsidR="007D088A" w:rsidRPr="007D088A">
              <w:rPr>
                <w:rFonts w:ascii="Arial" w:eastAsia="Times New Roman" w:hAnsi="Arial" w:cs="David" w:hint="cs"/>
                <w:b/>
                <w:bCs/>
                <w:color w:val="000000"/>
                <w:rtl/>
              </w:rPr>
              <w:t>חודשים</w:t>
            </w:r>
            <w:r w:rsidRPr="0065092E">
              <w:rPr>
                <w:rFonts w:ascii="Arial" w:eastAsia="Times New Roman" w:hAnsi="Arial" w:cs="David" w:hint="cs"/>
                <w:color w:val="000000"/>
                <w:rtl/>
              </w:rPr>
              <w:t>". במקום "</w:t>
            </w:r>
            <w:r w:rsidRPr="0065092E">
              <w:rPr>
                <w:rFonts w:ascii="Arial" w:eastAsia="Times New Roman" w:hAnsi="Arial" w:cs="David" w:hint="cs"/>
                <w:b/>
                <w:bCs/>
                <w:color w:val="000000"/>
                <w:rtl/>
              </w:rPr>
              <w:t>62</w:t>
            </w:r>
            <w:r w:rsidR="007D088A">
              <w:rPr>
                <w:rFonts w:ascii="Arial" w:eastAsia="Times New Roman" w:hAnsi="Arial" w:cs="David" w:hint="cs"/>
                <w:color w:val="000000"/>
                <w:rtl/>
              </w:rPr>
              <w:t xml:space="preserve"> </w:t>
            </w:r>
            <w:r w:rsidR="007D088A" w:rsidRPr="007D088A">
              <w:rPr>
                <w:rFonts w:ascii="Arial" w:eastAsia="Times New Roman" w:hAnsi="Arial" w:cs="David" w:hint="cs"/>
                <w:b/>
                <w:bCs/>
                <w:color w:val="000000"/>
                <w:rtl/>
              </w:rPr>
              <w:t>חודשים</w:t>
            </w:r>
            <w:r w:rsidRPr="0065092E">
              <w:rPr>
                <w:rFonts w:ascii="Arial" w:eastAsia="Times New Roman" w:hAnsi="Arial" w:cs="David" w:hint="cs"/>
                <w:color w:val="000000"/>
                <w:rtl/>
              </w:rPr>
              <w:t>" יבוא "</w:t>
            </w:r>
            <w:r w:rsidRPr="0065092E">
              <w:rPr>
                <w:rFonts w:ascii="Arial" w:eastAsia="Times New Roman" w:hAnsi="Arial" w:cs="David" w:hint="cs"/>
                <w:b/>
                <w:bCs/>
                <w:color w:val="000000"/>
                <w:rtl/>
              </w:rPr>
              <w:t>26</w:t>
            </w:r>
            <w:r w:rsidR="007D088A">
              <w:rPr>
                <w:rFonts w:ascii="Arial" w:eastAsia="Times New Roman" w:hAnsi="Arial" w:cs="David" w:hint="cs"/>
                <w:color w:val="000000"/>
                <w:rtl/>
              </w:rPr>
              <w:t xml:space="preserve"> </w:t>
            </w:r>
            <w:r w:rsidR="007D088A" w:rsidRPr="007D088A">
              <w:rPr>
                <w:rFonts w:ascii="Arial" w:eastAsia="Times New Roman" w:hAnsi="Arial" w:cs="David" w:hint="cs"/>
                <w:b/>
                <w:bCs/>
                <w:color w:val="000000"/>
                <w:rtl/>
              </w:rPr>
              <w:t>חודשים</w:t>
            </w:r>
            <w:r w:rsidRPr="0065092E">
              <w:rPr>
                <w:rFonts w:ascii="Arial" w:eastAsia="Times New Roman" w:hAnsi="Arial" w:cs="David" w:hint="cs"/>
                <w:color w:val="000000"/>
                <w:rtl/>
              </w:rPr>
              <w:t>"</w:t>
            </w:r>
            <w:r w:rsidR="007D088A">
              <w:rPr>
                <w:rFonts w:ascii="Arial" w:eastAsia="Times New Roman" w:hAnsi="Arial" w:cs="David" w:hint="cs"/>
                <w:color w:val="000000"/>
                <w:rtl/>
              </w:rPr>
              <w:t>. כמו כן, יתווסף לסעיף "</w:t>
            </w:r>
            <w:r w:rsidR="007D088A" w:rsidRPr="0065092E">
              <w:rPr>
                <w:rFonts w:ascii="Arial" w:eastAsia="Times New Roman" w:hAnsi="Arial" w:cs="David" w:hint="cs"/>
                <w:color w:val="000000"/>
                <w:rtl/>
              </w:rPr>
              <w:t xml:space="preserve"> לקראת סיום תקופת המכרז</w:t>
            </w:r>
            <w:r w:rsidR="007D088A">
              <w:rPr>
                <w:rFonts w:ascii="Arial" w:eastAsia="Times New Roman" w:hAnsi="Arial" w:cs="David" w:hint="cs"/>
                <w:color w:val="000000"/>
                <w:rtl/>
              </w:rPr>
              <w:t xml:space="preserve"> עבור סלים 1 ו-3</w:t>
            </w:r>
            <w:r w:rsidR="007D088A" w:rsidRPr="0065092E">
              <w:rPr>
                <w:rFonts w:ascii="Arial" w:eastAsia="Times New Roman" w:hAnsi="Arial" w:cs="David" w:hint="cs"/>
                <w:color w:val="000000"/>
                <w:rtl/>
              </w:rPr>
              <w:t xml:space="preserve"> כאמור בסעיף 0.2, ובאישור ועדת המכרזים יחושב סכום הערבות לפי מצב ההתקשרות בפועל (להלן - </w:t>
            </w:r>
            <w:r w:rsidR="007D088A" w:rsidRPr="0065092E">
              <w:rPr>
                <w:rFonts w:ascii="Arial" w:eastAsia="Times New Roman" w:hAnsi="Arial" w:cs="David" w:hint="cs"/>
                <w:b/>
                <w:bCs/>
                <w:color w:val="000000"/>
                <w:rtl/>
              </w:rPr>
              <w:t>ערבות ביצוע מותאמת</w:t>
            </w:r>
            <w:r w:rsidR="007D088A" w:rsidRPr="0065092E">
              <w:rPr>
                <w:rFonts w:ascii="Arial" w:eastAsia="Times New Roman" w:hAnsi="Arial" w:cs="David" w:hint="cs"/>
                <w:color w:val="000000"/>
                <w:rtl/>
              </w:rPr>
              <w:t>).</w:t>
            </w:r>
            <w:r w:rsidR="007D088A">
              <w:rPr>
                <w:rFonts w:ascii="Arial" w:eastAsia="Times New Roman" w:hAnsi="Arial" w:cs="David" w:hint="cs"/>
                <w:color w:val="000000"/>
                <w:rtl/>
              </w:rPr>
              <w:t xml:space="preserve"> ערבות הביצוע המותאמת תהיה בתוקף לתקופה של 74 חודשים ו-26 חודשים בהתאמה לסלים. </w:t>
            </w:r>
            <w:r w:rsidR="007D088A" w:rsidRPr="0065092E">
              <w:rPr>
                <w:rFonts w:ascii="Arial" w:eastAsia="Times New Roman" w:hAnsi="Arial" w:cs="David" w:hint="cs"/>
                <w:color w:val="000000"/>
                <w:rtl/>
              </w:rPr>
              <w:t xml:space="preserve">הספק הזוכה יידרש להעביר לעורך המכרז את ערבות הביצוע המותאמת עד ליום תחילת תוקף ערבות הביצוע המותאמת.  </w:t>
            </w:r>
            <w:r w:rsidRPr="0065092E">
              <w:rPr>
                <w:rFonts w:ascii="Arial" w:eastAsia="Times New Roman" w:hAnsi="Arial" w:cs="David" w:hint="cs"/>
                <w:color w:val="000000"/>
                <w:rtl/>
              </w:rPr>
              <w:br/>
              <w:t xml:space="preserve">במקום סעיף 7.1.1 בנספח 0.5.7 יבוא: "לסל 1 בגובה 500,000 ₪ (במילים: חמש מאות אלף שקלים חדשים)  לתקופה של </w:t>
            </w:r>
            <w:r w:rsidRPr="0065092E">
              <w:rPr>
                <w:rFonts w:ascii="Arial" w:eastAsia="Times New Roman" w:hAnsi="Arial" w:cs="David" w:hint="cs"/>
                <w:b/>
                <w:bCs/>
                <w:color w:val="000000"/>
                <w:rtl/>
              </w:rPr>
              <w:t>26</w:t>
            </w:r>
            <w:r w:rsidRPr="0065092E">
              <w:rPr>
                <w:rFonts w:ascii="Arial" w:eastAsia="Times New Roman" w:hAnsi="Arial" w:cs="David" w:hint="cs"/>
                <w:color w:val="000000"/>
                <w:rtl/>
              </w:rPr>
              <w:t xml:space="preserve"> חודשים מיום חתימת הסכם זה; לקראת סיום תקופת המכרז כאמור בסעיף 0.2, ובאישור ועדת המכרזים יחושב סכום הערבות לפי מצב ההתקשרות בפועל (להלן - </w:t>
            </w:r>
            <w:r w:rsidRPr="0065092E">
              <w:rPr>
                <w:rFonts w:ascii="Arial" w:eastAsia="Times New Roman" w:hAnsi="Arial" w:cs="David" w:hint="cs"/>
                <w:b/>
                <w:bCs/>
                <w:color w:val="000000"/>
                <w:rtl/>
              </w:rPr>
              <w:t>ערבות ביצוע מותאמת</w:t>
            </w:r>
            <w:r w:rsidRPr="0065092E">
              <w:rPr>
                <w:rFonts w:ascii="Arial" w:eastAsia="Times New Roman" w:hAnsi="Arial" w:cs="David" w:hint="cs"/>
                <w:color w:val="000000"/>
                <w:rtl/>
              </w:rPr>
              <w:t xml:space="preserve">). ערבות הביצוע המותאמת תהיה בתוקף לתקופה של </w:t>
            </w:r>
            <w:r w:rsidRPr="0065092E">
              <w:rPr>
                <w:rFonts w:ascii="Arial" w:eastAsia="Times New Roman" w:hAnsi="Arial" w:cs="David" w:hint="cs"/>
                <w:b/>
                <w:bCs/>
                <w:color w:val="000000"/>
                <w:rtl/>
              </w:rPr>
              <w:t>74</w:t>
            </w:r>
            <w:r w:rsidRPr="0065092E">
              <w:rPr>
                <w:rFonts w:ascii="Arial" w:eastAsia="Times New Roman" w:hAnsi="Arial" w:cs="David" w:hint="cs"/>
                <w:color w:val="000000"/>
                <w:rtl/>
              </w:rPr>
              <w:t xml:space="preserve"> חודשים מיום סיום </w:t>
            </w:r>
            <w:r w:rsidRPr="0065092E">
              <w:rPr>
                <w:rFonts w:ascii="Arial" w:eastAsia="Times New Roman" w:hAnsi="Arial" w:cs="David" w:hint="cs"/>
                <w:b/>
                <w:bCs/>
                <w:color w:val="000000"/>
                <w:u w:val="single"/>
                <w:rtl/>
              </w:rPr>
              <w:t>תקופת המכרז</w:t>
            </w:r>
            <w:r w:rsidRPr="0065092E">
              <w:rPr>
                <w:rFonts w:ascii="Arial" w:eastAsia="Times New Roman" w:hAnsi="Arial" w:cs="David" w:hint="cs"/>
                <w:color w:val="000000"/>
                <w:rtl/>
              </w:rPr>
              <w:t xml:space="preserve">. הספק הזוכה יידרש להעביר לעורך המכרז את ערבות הביצוע המותאמת עד ליום תחילת תוקף ערבות הביצוע המותאמת.  במקום סעיף 7.1.3 בנספח 0.5.7 יבוא: 7.1.3. לסל 3 בגובה 60,000 ₪ (במילים: שישים אלף שקלים חדשים)  לתקופה של </w:t>
            </w:r>
            <w:r w:rsidRPr="0065092E">
              <w:rPr>
                <w:rFonts w:ascii="Arial" w:eastAsia="Times New Roman" w:hAnsi="Arial" w:cs="David" w:hint="cs"/>
                <w:b/>
                <w:bCs/>
                <w:color w:val="000000"/>
                <w:rtl/>
              </w:rPr>
              <w:t>26</w:t>
            </w:r>
            <w:r w:rsidRPr="0065092E">
              <w:rPr>
                <w:rFonts w:ascii="Arial" w:eastAsia="Times New Roman" w:hAnsi="Arial" w:cs="David" w:hint="cs"/>
                <w:color w:val="000000"/>
                <w:rtl/>
              </w:rPr>
              <w:t xml:space="preserve"> חודשים מיום חתימת הסכם זה; לקראת סיום תקופת ההסכם, כאמור בסעיף 0.2, ובאישור ועדת המכרזים יחושב סכום הערבות לפי מצב ההתקשרות בפועל. ערבות הביצוע המותאמת תהיה בתוקף לתקופה של </w:t>
            </w:r>
            <w:r w:rsidRPr="0065092E">
              <w:rPr>
                <w:rFonts w:ascii="Arial" w:eastAsia="Times New Roman" w:hAnsi="Arial" w:cs="David" w:hint="cs"/>
                <w:b/>
                <w:bCs/>
                <w:color w:val="000000"/>
                <w:rtl/>
              </w:rPr>
              <w:t>38</w:t>
            </w:r>
            <w:r w:rsidRPr="0065092E">
              <w:rPr>
                <w:rFonts w:ascii="Arial" w:eastAsia="Times New Roman" w:hAnsi="Arial" w:cs="David" w:hint="cs"/>
                <w:color w:val="000000"/>
                <w:rtl/>
              </w:rPr>
              <w:t xml:space="preserve"> חודשים מיום סיום תקופת ההסכם. הספק הזוכה יידרש להעביר לעורך המכרז את ערבות הביצוע המותאמת עד ליום תחילת תוקף ערבות הביצוע המותאמת."  </w:t>
            </w:r>
          </w:p>
        </w:tc>
      </w:tr>
      <w:tr w:rsidR="0065092E" w:rsidRPr="0065092E" w:rsidTr="0065092E">
        <w:trPr>
          <w:trHeight w:val="690"/>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11</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0.10.2</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 xml:space="preserve">מתבקש למחוק את הסעיף - ההצעה והמידע הכלול במסגרתה מהווים  סוד מסחרי של הספק.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לסעיף זה יתווסף: "למען הסר ספק, עורך המכרז ישתמש בהצעה לעניין המכרז בלבד."</w:t>
            </w:r>
          </w:p>
        </w:tc>
      </w:tr>
      <w:tr w:rsidR="0065092E" w:rsidRPr="0065092E" w:rsidTr="0065092E">
        <w:trPr>
          <w:trHeight w:val="1423"/>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12</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0.11</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מתבקש לתקן את הסעיף כך שמדד הבסיס יהיה המדד הידוע במועד הגשת ההצעות למכרז. בנוסף מתבקש, כי תקופת ההצמדה תחל ממועד חתימת החוזה, וכי מועד העדכון הראשון יחול 6 חודשים לאחר חתימת ההסכם.</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D91474">
            <w:pPr>
              <w:spacing w:after="0" w:line="240" w:lineRule="auto"/>
              <w:rPr>
                <w:rFonts w:ascii="Arial" w:eastAsia="Times New Roman" w:hAnsi="Arial" w:cs="David"/>
                <w:color w:val="000000"/>
              </w:rPr>
            </w:pPr>
            <w:r w:rsidRPr="0065092E">
              <w:rPr>
                <w:rFonts w:ascii="Arial" w:eastAsia="Times New Roman" w:hAnsi="Arial" w:cs="David" w:hint="cs"/>
                <w:color w:val="000000"/>
                <w:rtl/>
              </w:rPr>
              <w:t xml:space="preserve">אין שינוי </w:t>
            </w:r>
            <w:r w:rsidR="00D91474">
              <w:rPr>
                <w:rFonts w:ascii="Arial" w:eastAsia="Times New Roman" w:hAnsi="Arial" w:cs="David" w:hint="cs"/>
                <w:color w:val="000000"/>
                <w:rtl/>
              </w:rPr>
              <w:t>במסמכי המכרז</w:t>
            </w:r>
            <w:r w:rsidRPr="0065092E">
              <w:rPr>
                <w:rFonts w:ascii="Arial" w:eastAsia="Times New Roman" w:hAnsi="Arial" w:cs="David" w:hint="cs"/>
                <w:color w:val="000000"/>
                <w:rtl/>
              </w:rPr>
              <w:t xml:space="preserve">. בעניין זה ראה הוראת </w:t>
            </w:r>
            <w:proofErr w:type="spellStart"/>
            <w:r w:rsidRPr="0065092E">
              <w:rPr>
                <w:rFonts w:ascii="Arial" w:eastAsia="Times New Roman" w:hAnsi="Arial" w:cs="David" w:hint="cs"/>
                <w:color w:val="000000"/>
                <w:rtl/>
              </w:rPr>
              <w:t>תכ"ם</w:t>
            </w:r>
            <w:proofErr w:type="spellEnd"/>
            <w:r w:rsidRPr="0065092E">
              <w:rPr>
                <w:rFonts w:ascii="Arial" w:eastAsia="Times New Roman" w:hAnsi="Arial" w:cs="David" w:hint="cs"/>
                <w:color w:val="000000"/>
                <w:rtl/>
              </w:rPr>
              <w:t xml:space="preserve"> 7.12.2 "כללי הצמדה" </w:t>
            </w:r>
          </w:p>
        </w:tc>
      </w:tr>
      <w:tr w:rsidR="0065092E" w:rsidRPr="0065092E" w:rsidTr="0065092E">
        <w:trPr>
          <w:trHeight w:val="691"/>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13</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2.1.1</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נבקש לק</w:t>
            </w:r>
            <w:r w:rsidR="00D91474">
              <w:rPr>
                <w:rFonts w:ascii="Arial" w:eastAsia="Times New Roman" w:hAnsi="Arial" w:cs="David" w:hint="cs"/>
                <w:color w:val="000000"/>
                <w:rtl/>
              </w:rPr>
              <w:t xml:space="preserve">בל הבהרה מהי הזמנה מאושרת כדין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 xml:space="preserve">הזמנה מאושרת כדין חתומה על ידי מורשה/י חתימה של המשרד, וכפי שיוגדר למשרדים על ידי עורך המכרז בהודעת </w:t>
            </w:r>
            <w:proofErr w:type="spellStart"/>
            <w:r w:rsidRPr="0065092E">
              <w:rPr>
                <w:rFonts w:ascii="Arial" w:eastAsia="Times New Roman" w:hAnsi="Arial" w:cs="David" w:hint="cs"/>
                <w:color w:val="000000"/>
                <w:rtl/>
              </w:rPr>
              <w:t>התכ"ם</w:t>
            </w:r>
            <w:proofErr w:type="spellEnd"/>
            <w:r w:rsidRPr="0065092E">
              <w:rPr>
                <w:rFonts w:ascii="Arial" w:eastAsia="Times New Roman" w:hAnsi="Arial" w:cs="David" w:hint="cs"/>
                <w:color w:val="000000"/>
                <w:rtl/>
              </w:rPr>
              <w:t xml:space="preserve"> לעניין ביצוע הזמנות במסגרת מכרז זה.  </w:t>
            </w:r>
          </w:p>
        </w:tc>
      </w:tr>
      <w:tr w:rsidR="0065092E" w:rsidRPr="0065092E" w:rsidTr="0065092E">
        <w:trPr>
          <w:trHeight w:val="702"/>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14</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2.1.2</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 xml:space="preserve">מתבקש כי זמני "רמת השירות" שנקבעו בחוזה, יוכפלו ככל שמדובר במתן שירותים המסופקים בעיר אילת.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בסעיף 2.3.5, לאחר " לא יאוחר מ-7 ימי עבודה" יבוא "(10 ימי עבודה עבור אספקה לתחומי העיר אילת)"</w:t>
            </w:r>
            <w:r w:rsidRPr="0065092E">
              <w:rPr>
                <w:rFonts w:ascii="Arial" w:eastAsia="Times New Roman" w:hAnsi="Arial" w:cs="David" w:hint="cs"/>
                <w:color w:val="000000"/>
                <w:rtl/>
              </w:rPr>
              <w:br/>
              <w:t xml:space="preserve">ביתר הוראות המכרז הנוגעות ל"רמת שירות" אין שינוי. </w:t>
            </w:r>
          </w:p>
        </w:tc>
      </w:tr>
      <w:tr w:rsidR="0065092E" w:rsidRPr="0065092E" w:rsidTr="0065092E">
        <w:trPr>
          <w:trHeight w:val="982"/>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15</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 xml:space="preserve">2.1.3 </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מבוקש להבהיר האם עלות ההובלה המאובטחת לשטחי יו"ש   תשולם רק במקרה של התקנה ראשונית או גם עבור קריאות שרות במהלך ההתקשרות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בסעיף זה במקום "הובלה" יבוא: "הגעה למשרד לצורך מתן שירותים מכוח מכרז זה "</w:t>
            </w:r>
          </w:p>
        </w:tc>
      </w:tr>
      <w:tr w:rsidR="0065092E" w:rsidRPr="0065092E" w:rsidTr="0065092E">
        <w:trPr>
          <w:trHeight w:val="839"/>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16</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2.3.8</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מבוקש כי המזמין יוודא קיום תשתית נדרשת לפני ביצוע ההזמנה לפי מפרט /נספח שיועבר על ידינו.</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אין שינוי במסמכי המכרז. על הספק מוטלת האחריות לוודא קיום התשתית הנחוצה. באחריות המזמין להקים את התשתית הנחוצה טרם ביצוע ההזמנה.</w:t>
            </w:r>
          </w:p>
        </w:tc>
      </w:tr>
      <w:tr w:rsidR="0065092E" w:rsidRPr="0065092E" w:rsidTr="0065092E">
        <w:trPr>
          <w:trHeight w:val="696"/>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17</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2.3.11</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מה קורה במצב שבו המשרדים לא עומדים בהזמנה השנתית המינימלית למתקן? האם ניתן לדרוש תשלום על ההפרש?</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ראה הבהרה מספר 1 להבהרות עורך המכרז</w:t>
            </w:r>
          </w:p>
        </w:tc>
      </w:tr>
      <w:tr w:rsidR="0065092E" w:rsidRPr="0065092E" w:rsidTr="0065092E">
        <w:trPr>
          <w:trHeight w:val="1414"/>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lastRenderedPageBreak/>
              <w:t>18</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2.4.2</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 xml:space="preserve">מתבקש לפרט את האתרים/משרדים בהם מתקיימות נסיבות כאמור על מנת שנוכל לשקלל בצורה נכונה את ההצעה. כמו כן מתבקש כי מספר הבדיקות בכל אתר כאמור יוגבל לפעמיים במהלך כל תקופת ההתקשרות.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אין בידי עורך המכרז פירוט של אתרים כאמור. לסעיף זה יתווסף "משרד אשר הזמין בדיקה כאמור לא יזמין בדיקה נוספת ללא אישור עורך המכרז"</w:t>
            </w:r>
          </w:p>
        </w:tc>
      </w:tr>
      <w:tr w:rsidR="0065092E" w:rsidRPr="0065092E" w:rsidTr="0065092E">
        <w:trPr>
          <w:trHeight w:val="615"/>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19</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2.7.2</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נבקש לקבל הבהרה מורחבת לשיטת התשלום בסל 1 שאינה ברורה לנו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עמדת עורך המכרז היא כי אין מקום לפירוט נוסף לעניין זה.</w:t>
            </w:r>
          </w:p>
        </w:tc>
      </w:tr>
      <w:tr w:rsidR="0065092E" w:rsidRPr="0065092E" w:rsidTr="0065092E">
        <w:trPr>
          <w:trHeight w:val="1061"/>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20</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2.9.6.4</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מבוקש לשנות את מדד השירות ל"</w:t>
            </w:r>
            <w:r w:rsidRPr="0065092E">
              <w:rPr>
                <w:rFonts w:ascii="Arial" w:eastAsia="Times New Roman" w:hAnsi="Arial" w:cs="David" w:hint="cs"/>
                <w:b/>
                <w:bCs/>
                <w:color w:val="000000"/>
                <w:rtl/>
              </w:rPr>
              <w:t xml:space="preserve">מענה לשיחה תוך 300 שניות מרגע הקריאה במרכזיית הזוכה על פי דיווחי </w:t>
            </w:r>
            <w:r w:rsidRPr="0065092E">
              <w:rPr>
                <w:rFonts w:ascii="Arial" w:eastAsia="Times New Roman" w:hAnsi="Arial" w:cs="David" w:hint="cs"/>
                <w:b/>
                <w:bCs/>
                <w:color w:val="000000"/>
              </w:rPr>
              <w:t>ACD</w:t>
            </w:r>
            <w:r w:rsidRPr="0065092E">
              <w:rPr>
                <w:rFonts w:ascii="Arial" w:eastAsia="Times New Roman" w:hAnsi="Arial" w:cs="David" w:hint="cs"/>
                <w:b/>
                <w:bCs/>
                <w:color w:val="000000"/>
                <w:rtl/>
              </w:rPr>
              <w:t xml:space="preserve">  בממוצע "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D91474" w:rsidP="0065092E">
            <w:pPr>
              <w:spacing w:after="0" w:line="240" w:lineRule="auto"/>
              <w:rPr>
                <w:rFonts w:ascii="Arial" w:eastAsia="Times New Roman" w:hAnsi="Arial" w:cs="David"/>
                <w:color w:val="000000"/>
              </w:rPr>
            </w:pPr>
            <w:r>
              <w:rPr>
                <w:rFonts w:ascii="Arial" w:eastAsia="Times New Roman" w:hAnsi="Arial" w:cs="David" w:hint="cs"/>
                <w:color w:val="000000"/>
                <w:rtl/>
              </w:rPr>
              <w:t>אין שינוי במסמכי המכרז</w:t>
            </w:r>
            <w:r w:rsidR="0065092E" w:rsidRPr="0065092E">
              <w:rPr>
                <w:rFonts w:ascii="Arial" w:eastAsia="Times New Roman" w:hAnsi="Arial" w:cs="David" w:hint="cs"/>
                <w:color w:val="000000"/>
                <w:rtl/>
              </w:rPr>
              <w:t xml:space="preserve">.   </w:t>
            </w:r>
          </w:p>
        </w:tc>
      </w:tr>
      <w:tr w:rsidR="0065092E" w:rsidRPr="0065092E" w:rsidTr="0065092E">
        <w:trPr>
          <w:trHeight w:val="615"/>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21</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2.9.6.6</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מבוקש לשנות כי י</w:t>
            </w:r>
            <w:r w:rsidR="00D91474">
              <w:rPr>
                <w:rFonts w:ascii="Arial" w:eastAsia="Times New Roman" w:hAnsi="Arial" w:cs="David" w:hint="cs"/>
                <w:color w:val="000000"/>
                <w:rtl/>
              </w:rPr>
              <w:t>י</w:t>
            </w:r>
            <w:r w:rsidRPr="0065092E">
              <w:rPr>
                <w:rFonts w:ascii="Arial" w:eastAsia="Times New Roman" w:hAnsi="Arial" w:cs="David" w:hint="cs"/>
                <w:color w:val="000000"/>
                <w:rtl/>
              </w:rPr>
              <w:t>נתן פיצוי רק החל מהיום ה3- לאיחור ורק עבור תקלה משביתה בלבד</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D91474">
            <w:pPr>
              <w:spacing w:after="0" w:line="240" w:lineRule="auto"/>
              <w:rPr>
                <w:rFonts w:ascii="Arial" w:eastAsia="Times New Roman" w:hAnsi="Arial" w:cs="David"/>
                <w:color w:val="000000"/>
              </w:rPr>
            </w:pPr>
            <w:r w:rsidRPr="0065092E">
              <w:rPr>
                <w:rFonts w:ascii="Arial" w:eastAsia="Times New Roman" w:hAnsi="Arial" w:cs="David" w:hint="cs"/>
                <w:color w:val="000000"/>
                <w:rtl/>
              </w:rPr>
              <w:t xml:space="preserve">אין שינוי </w:t>
            </w:r>
            <w:r w:rsidR="00D91474">
              <w:rPr>
                <w:rFonts w:ascii="Arial" w:eastAsia="Times New Roman" w:hAnsi="Arial" w:cs="David" w:hint="cs"/>
                <w:color w:val="000000"/>
                <w:rtl/>
              </w:rPr>
              <w:t>במסמכי המכרז</w:t>
            </w:r>
            <w:r w:rsidRPr="0065092E">
              <w:rPr>
                <w:rFonts w:ascii="Arial" w:eastAsia="Times New Roman" w:hAnsi="Arial" w:cs="David" w:hint="cs"/>
                <w:color w:val="000000"/>
                <w:rtl/>
              </w:rPr>
              <w:t>.</w:t>
            </w:r>
          </w:p>
        </w:tc>
      </w:tr>
      <w:tr w:rsidR="0065092E" w:rsidRPr="0065092E" w:rsidTr="0065092E">
        <w:trPr>
          <w:trHeight w:val="361"/>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22</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2.9.6.9</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 xml:space="preserve">מבוקש שהפיצוי ישולם רק החל מהאיחור ה3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D91474">
            <w:pPr>
              <w:spacing w:after="0" w:line="240" w:lineRule="auto"/>
              <w:rPr>
                <w:rFonts w:ascii="Arial" w:eastAsia="Times New Roman" w:hAnsi="Arial" w:cs="David"/>
                <w:color w:val="000000"/>
              </w:rPr>
            </w:pPr>
            <w:r w:rsidRPr="0065092E">
              <w:rPr>
                <w:rFonts w:ascii="Arial" w:eastAsia="Times New Roman" w:hAnsi="Arial" w:cs="David" w:hint="cs"/>
                <w:color w:val="000000"/>
                <w:rtl/>
              </w:rPr>
              <w:t xml:space="preserve">אין שינוי </w:t>
            </w:r>
            <w:r w:rsidR="00D91474">
              <w:rPr>
                <w:rFonts w:ascii="Arial" w:eastAsia="Times New Roman" w:hAnsi="Arial" w:cs="David" w:hint="cs"/>
                <w:color w:val="000000"/>
                <w:rtl/>
              </w:rPr>
              <w:t>במסמכי המכרז</w:t>
            </w:r>
            <w:r w:rsidRPr="0065092E">
              <w:rPr>
                <w:rFonts w:ascii="Arial" w:eastAsia="Times New Roman" w:hAnsi="Arial" w:cs="David" w:hint="cs"/>
                <w:color w:val="000000"/>
                <w:rtl/>
              </w:rPr>
              <w:t>.</w:t>
            </w:r>
          </w:p>
        </w:tc>
      </w:tr>
      <w:tr w:rsidR="0065092E" w:rsidRPr="0065092E" w:rsidTr="0065092E">
        <w:trPr>
          <w:trHeight w:val="3952"/>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23</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2.9.3</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 xml:space="preserve">מתבקש </w:t>
            </w:r>
            <w:proofErr w:type="spellStart"/>
            <w:r w:rsidRPr="0065092E">
              <w:rPr>
                <w:rFonts w:ascii="Arial" w:eastAsia="Times New Roman" w:hAnsi="Arial" w:cs="David" w:hint="cs"/>
                <w:color w:val="000000"/>
                <w:rtl/>
              </w:rPr>
              <w:t>להחריג</w:t>
            </w:r>
            <w:proofErr w:type="spellEnd"/>
            <w:r w:rsidRPr="0065092E">
              <w:rPr>
                <w:rFonts w:ascii="Arial" w:eastAsia="Times New Roman" w:hAnsi="Arial" w:cs="David" w:hint="cs"/>
                <w:color w:val="000000"/>
                <w:rtl/>
              </w:rPr>
              <w:t>, כמקובל, את אחריות הספק בכל אחד מהמקרים הבאים: (</w:t>
            </w:r>
            <w:r w:rsidRPr="0065092E">
              <w:rPr>
                <w:rFonts w:ascii="Arial" w:eastAsia="Times New Roman" w:hAnsi="Arial" w:cs="David" w:hint="cs"/>
                <w:color w:val="000000"/>
              </w:rPr>
              <w:t>i</w:t>
            </w:r>
            <w:r w:rsidRPr="0065092E">
              <w:rPr>
                <w:rFonts w:ascii="Arial" w:eastAsia="Times New Roman" w:hAnsi="Arial" w:cs="David" w:hint="cs"/>
                <w:color w:val="000000"/>
                <w:rtl/>
              </w:rPr>
              <w:t>) תיקון, החלפה או שיפוץ, וכן ביצוע תחזוקה מונעת של המתקנים או רכיביהם, לרבות כל  חלק פגום, שלא באמצעות הספק; (</w:t>
            </w:r>
            <w:r w:rsidRPr="0065092E">
              <w:rPr>
                <w:rFonts w:ascii="Arial" w:eastAsia="Times New Roman" w:hAnsi="Arial" w:cs="David" w:hint="cs"/>
                <w:color w:val="000000"/>
              </w:rPr>
              <w:t>ii</w:t>
            </w:r>
            <w:r w:rsidRPr="0065092E">
              <w:rPr>
                <w:rFonts w:ascii="Arial" w:eastAsia="Times New Roman" w:hAnsi="Arial" w:cs="David" w:hint="cs"/>
                <w:color w:val="000000"/>
                <w:rtl/>
              </w:rPr>
              <w:t>) מעשה חבלה או פגיעה בזדון או ברשלנות במתקנים או ברכיביהם; (</w:t>
            </w:r>
            <w:r w:rsidRPr="0065092E">
              <w:rPr>
                <w:rFonts w:ascii="Arial" w:eastAsia="Times New Roman" w:hAnsi="Arial" w:cs="David" w:hint="cs"/>
                <w:color w:val="000000"/>
              </w:rPr>
              <w:t>iii</w:t>
            </w:r>
            <w:r w:rsidRPr="0065092E">
              <w:rPr>
                <w:rFonts w:ascii="Arial" w:eastAsia="Times New Roman" w:hAnsi="Arial" w:cs="David" w:hint="cs"/>
                <w:color w:val="000000"/>
                <w:rtl/>
              </w:rPr>
              <w:t>) ביצוע שימוש רשלני במתקנים ו/או למטרות שונות מאלו המפורטות בהוראות השימוש והתחזוקה ו/או באופן שאינו עולה בקנה אחד עם הוראות הספק, לרבות מחדל בביצוע תחזוקה מונעת (בין היתר, תקלה שנגרמה בשל אי החלפת מסנן/נורה במועד); (</w:t>
            </w:r>
            <w:r w:rsidRPr="0065092E">
              <w:rPr>
                <w:rFonts w:ascii="Arial" w:eastAsia="Times New Roman" w:hAnsi="Arial" w:cs="David" w:hint="cs"/>
                <w:color w:val="000000"/>
              </w:rPr>
              <w:t>iv</w:t>
            </w:r>
            <w:r w:rsidRPr="0065092E">
              <w:rPr>
                <w:rFonts w:ascii="Arial" w:eastAsia="Times New Roman" w:hAnsi="Arial" w:cs="David" w:hint="cs"/>
                <w:color w:val="000000"/>
                <w:rtl/>
              </w:rPr>
              <w:t>) בלאי טבעי כתוצאה משימוש רגיל במתקנים ו/או ברכיביהם; (</w:t>
            </w:r>
            <w:proofErr w:type="spellStart"/>
            <w:r w:rsidRPr="0065092E">
              <w:rPr>
                <w:rFonts w:ascii="Arial" w:eastAsia="Times New Roman" w:hAnsi="Arial" w:cs="David" w:hint="cs"/>
                <w:color w:val="000000"/>
              </w:rPr>
              <w:t>iiv</w:t>
            </w:r>
            <w:proofErr w:type="spellEnd"/>
            <w:r w:rsidRPr="0065092E">
              <w:rPr>
                <w:rFonts w:ascii="Arial" w:eastAsia="Times New Roman" w:hAnsi="Arial" w:cs="David" w:hint="cs"/>
                <w:color w:val="000000"/>
                <w:rtl/>
              </w:rPr>
              <w:t>) המזמין לא אפשר לספק לבצע את האחריות והשירות באופן הנקוב בחוזה.</w:t>
            </w:r>
            <w:r w:rsidRPr="0065092E">
              <w:rPr>
                <w:rFonts w:ascii="Arial" w:eastAsia="Times New Roman" w:hAnsi="Arial" w:cs="David" w:hint="cs"/>
                <w:color w:val="FF0000"/>
                <w:rtl/>
              </w:rPr>
              <w:t xml:space="preserve">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D91474">
            <w:pPr>
              <w:spacing w:after="0" w:line="240" w:lineRule="auto"/>
              <w:rPr>
                <w:rFonts w:ascii="Arial" w:eastAsia="Times New Roman" w:hAnsi="Arial" w:cs="David"/>
                <w:color w:val="000000"/>
              </w:rPr>
            </w:pPr>
            <w:r w:rsidRPr="0065092E">
              <w:rPr>
                <w:rFonts w:ascii="Arial" w:eastAsia="Times New Roman" w:hAnsi="Arial" w:cs="David" w:hint="cs"/>
                <w:color w:val="000000"/>
                <w:rtl/>
              </w:rPr>
              <w:t xml:space="preserve">אין שינוי </w:t>
            </w:r>
            <w:r w:rsidR="00D91474">
              <w:rPr>
                <w:rFonts w:ascii="Arial" w:eastAsia="Times New Roman" w:hAnsi="Arial" w:cs="David" w:hint="cs"/>
                <w:color w:val="000000"/>
                <w:rtl/>
              </w:rPr>
              <w:t>במסמכי המכרז</w:t>
            </w:r>
            <w:r w:rsidRPr="0065092E">
              <w:rPr>
                <w:rFonts w:ascii="Arial" w:eastAsia="Times New Roman" w:hAnsi="Arial" w:cs="David" w:hint="cs"/>
                <w:color w:val="000000"/>
                <w:rtl/>
              </w:rPr>
              <w:t>. מקרים חריגים יובאו לידיעת עורך המכרז. הגורם המכריע לעניין האמור בסעיף זה הוא עורך המכרז.</w:t>
            </w:r>
          </w:p>
        </w:tc>
      </w:tr>
      <w:tr w:rsidR="0065092E" w:rsidRPr="0065092E" w:rsidTr="0065092E">
        <w:trPr>
          <w:trHeight w:val="2123"/>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24</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 xml:space="preserve">סעיף 2.9.4 </w:t>
            </w:r>
            <w:r w:rsidRPr="0065092E">
              <w:rPr>
                <w:rFonts w:ascii="Arial" w:eastAsia="Times New Roman" w:hAnsi="Arial" w:cs="David" w:hint="cs"/>
                <w:color w:val="000000"/>
                <w:rtl/>
              </w:rPr>
              <w:br/>
              <w:t>ונספח 0.5.7 סעיפים 15.2.2.4/5</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 xml:space="preserve">מתבקש כי עבור כל שורה בטבלת ה- </w:t>
            </w:r>
            <w:r w:rsidRPr="0065092E">
              <w:rPr>
                <w:rFonts w:ascii="Arial" w:eastAsia="Times New Roman" w:hAnsi="Arial" w:cs="David" w:hint="cs"/>
                <w:color w:val="000000"/>
              </w:rPr>
              <w:t>SLA</w:t>
            </w:r>
            <w:r w:rsidRPr="0065092E">
              <w:rPr>
                <w:rFonts w:ascii="Arial" w:eastAsia="Times New Roman" w:hAnsi="Arial" w:cs="David" w:hint="cs"/>
                <w:color w:val="000000"/>
                <w:rtl/>
              </w:rPr>
              <w:t xml:space="preserve">  יקבע סכום מקסימלי לפיצוי. בנוסף מתבקש, כי הפיצויים המוסכמים בגין כל אחת מההפרות הנקובות בסעיף, יהיה סעד יחיד ובלעדי ביחס להפרות אלו. משמעות המונח "פיצוי מוסכם" הוא הסעד המסתבר אותו צופים הצדדים בגין הפרה ספציפית. לפיכך, על הפיצוי המוסכם להוות סעד סופי בגין ההפרות הנקובות בסעיף.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אין שינוי במסמכי המכרז</w:t>
            </w:r>
          </w:p>
        </w:tc>
      </w:tr>
      <w:tr w:rsidR="0065092E" w:rsidRPr="0065092E" w:rsidTr="0065092E">
        <w:trPr>
          <w:trHeight w:val="1686"/>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25</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סעיפים 2.10.3.1/3</w:t>
            </w:r>
            <w:r w:rsidRPr="0065092E">
              <w:rPr>
                <w:rFonts w:ascii="Arial" w:eastAsia="Times New Roman" w:hAnsi="Arial" w:cs="David" w:hint="cs"/>
                <w:color w:val="000000"/>
                <w:rtl/>
              </w:rPr>
              <w:br/>
              <w:t xml:space="preserve">ונספח 0.5.7 סעיפים  16.2.1-16.2.3 </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מתבקש להוסיף "</w:t>
            </w:r>
            <w:r w:rsidRPr="0065092E">
              <w:rPr>
                <w:rFonts w:ascii="Arial" w:eastAsia="Times New Roman" w:hAnsi="Arial" w:cs="David" w:hint="cs"/>
                <w:b/>
                <w:bCs/>
                <w:color w:val="000000"/>
                <w:rtl/>
              </w:rPr>
              <w:t>ובלבד שהמינוי או צו ההקפאה, לפי העניין, לא בוטל תוך 60 ימים</w:t>
            </w:r>
            <w:r w:rsidRPr="0065092E">
              <w:rPr>
                <w:rFonts w:ascii="Arial" w:eastAsia="Times New Roman" w:hAnsi="Arial" w:cs="David" w:hint="cs"/>
                <w:color w:val="000000"/>
                <w:rtl/>
              </w:rPr>
              <w:t xml:space="preserve">".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אין שינוי במסמכי המכרז</w:t>
            </w:r>
          </w:p>
        </w:tc>
      </w:tr>
      <w:tr w:rsidR="0065092E" w:rsidRPr="0065092E" w:rsidTr="0065092E">
        <w:trPr>
          <w:trHeight w:val="1412"/>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lastRenderedPageBreak/>
              <w:t>26</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סעיף 2.10.3.5 ונספח 0.5.7 סעיף 16.2.5</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מתבקש להוסיף "</w:t>
            </w:r>
            <w:r w:rsidRPr="0065092E">
              <w:rPr>
                <w:rFonts w:ascii="Arial" w:eastAsia="Times New Roman" w:hAnsi="Arial" w:cs="David" w:hint="cs"/>
                <w:b/>
                <w:bCs/>
                <w:color w:val="000000"/>
                <w:rtl/>
              </w:rPr>
              <w:t>ללא הסכמת עורך המכרז מראש ובכתב ובאופן הגורע מזכויות המשרד על פי ההסכם</w:t>
            </w:r>
            <w:r w:rsidRPr="0065092E">
              <w:rPr>
                <w:rFonts w:ascii="Arial" w:eastAsia="Times New Roman" w:hAnsi="Arial" w:cs="David" w:hint="cs"/>
                <w:color w:val="000000"/>
                <w:rtl/>
              </w:rPr>
              <w:t>".</w:t>
            </w:r>
            <w:r w:rsidRPr="0065092E">
              <w:rPr>
                <w:rFonts w:ascii="Arial" w:eastAsia="Times New Roman" w:hAnsi="Arial" w:cs="David" w:hint="cs"/>
                <w:color w:val="FF0000"/>
                <w:rtl/>
              </w:rPr>
              <w:t xml:space="preserve">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אין שינוי במסמכי המכרז</w:t>
            </w:r>
          </w:p>
        </w:tc>
      </w:tr>
      <w:tr w:rsidR="0065092E" w:rsidRPr="0065092E" w:rsidTr="0065092E">
        <w:trPr>
          <w:trHeight w:val="1486"/>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27</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 xml:space="preserve"> סעיף 2.10.3.6 ונספח 0.5.7 סעיף 16.2.6 </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 xml:space="preserve">מתבקש למחוק את הסעיף – לא מוכר לנו הביטוי המשפטי "הסתלק מביצוע ההסכם" ובכל מקרה יש סעיפים פרטניים שמתייחסים להפרת ההסכם.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 xml:space="preserve">אין שינוי במסמכי המכרז. </w:t>
            </w:r>
          </w:p>
        </w:tc>
      </w:tr>
      <w:tr w:rsidR="0065092E" w:rsidRPr="0065092E" w:rsidTr="0065092E">
        <w:trPr>
          <w:trHeight w:val="1486"/>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28</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סעיף 2.10.3.7 ונספח 0.5.7 סעיף 16.2.7</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מתבקש להוסיף "</w:t>
            </w:r>
            <w:r w:rsidRPr="0065092E">
              <w:rPr>
                <w:rFonts w:ascii="Arial" w:eastAsia="Times New Roman" w:hAnsi="Arial" w:cs="David" w:hint="cs"/>
                <w:b/>
                <w:bCs/>
                <w:color w:val="000000"/>
                <w:rtl/>
              </w:rPr>
              <w:t>בכפוף לזכות טיעון/שימוע שתוענק לספק מראש</w:t>
            </w:r>
            <w:r w:rsidRPr="0065092E">
              <w:rPr>
                <w:rFonts w:ascii="Arial" w:eastAsia="Times New Roman" w:hAnsi="Arial" w:cs="David" w:hint="cs"/>
                <w:color w:val="000000"/>
                <w:rtl/>
              </w:rPr>
              <w:t>".</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 xml:space="preserve">סמכות עורך המכרז לפי סעיף 2.10.3 תהיה כפופה למתן זכות שימוע לספק, כאמור בסעיף 2.10.2. </w:t>
            </w:r>
          </w:p>
        </w:tc>
      </w:tr>
      <w:tr w:rsidR="0065092E" w:rsidRPr="0065092E" w:rsidTr="0065092E">
        <w:trPr>
          <w:trHeight w:val="3547"/>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29</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נספח 0.5.5 ונספח 0.5.7 סעיף 14</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 xml:space="preserve">התחייבות לשמירת הסודיות  מתבקש להוסיף את כל החריגים המקובלים אשר לא יכללו במונח "מידע": (א) מידע אשר, היה נחלת הכלל טרם הגעתו לספק ו/או למי מטעמו ו/או היה לנחלת הכלל לאחר הגעתו לספק ו/או למי מטעמו, שלא בשל מעשה או מחדל של הספק, והכול ממועד שבו הפך המידע לנחלת הכלל; ו/או (ב) מידע אשר הספק יידרש על ידי גוף רשמי של המדינה או על ידי בית משפט למוסרו; ו/או (ג) מידע שנמסר לספק ו/או למי מטעמו על ידי צד שלישי שלא תוך הפרה של חובת סודיות שבין אותו צד שלישי לבין הספק ו/או מי מטעמו ו/או שלא תוך הפרה של חובת סודיות בין אותו צד שלישי לבין הגורם שממנו קיבל את המידע הסודי.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אין שינוי במסמכי המכרז.</w:t>
            </w:r>
          </w:p>
        </w:tc>
      </w:tr>
      <w:tr w:rsidR="0065092E" w:rsidRPr="0065092E" w:rsidTr="0065092E">
        <w:trPr>
          <w:trHeight w:val="1685"/>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30</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נספח 0.5.7 סעיף 4.5</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 xml:space="preserve">מתבקש למחוק את הסעיף וזאת מכיוון שהיקף האחריות הקבוע במסגרתו אינו מוגדר ואינו ניתן לביטוח ולכימות כספי. תשומת ליבכם כי הוראות פרטניות קונקרטיות לעניין קניין רוחני ועמידה בתקינה וסטנדרטים תברואתיים נקבעו במסגרת סעיפים אחרים בחוזה.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D91474">
            <w:pPr>
              <w:spacing w:after="0" w:line="240" w:lineRule="auto"/>
              <w:rPr>
                <w:rFonts w:ascii="Arial" w:eastAsia="Times New Roman" w:hAnsi="Arial" w:cs="David"/>
                <w:color w:val="000000"/>
              </w:rPr>
            </w:pPr>
            <w:r w:rsidRPr="0065092E">
              <w:rPr>
                <w:rFonts w:ascii="Arial" w:eastAsia="Times New Roman" w:hAnsi="Arial" w:cs="David" w:hint="cs"/>
                <w:color w:val="000000"/>
                <w:rtl/>
              </w:rPr>
              <w:t xml:space="preserve">אין שינוי </w:t>
            </w:r>
            <w:r w:rsidR="00D91474">
              <w:rPr>
                <w:rFonts w:ascii="Arial" w:eastAsia="Times New Roman" w:hAnsi="Arial" w:cs="David" w:hint="cs"/>
                <w:color w:val="000000"/>
                <w:rtl/>
              </w:rPr>
              <w:t>מסמכי המכרז.</w:t>
            </w:r>
          </w:p>
        </w:tc>
      </w:tr>
      <w:tr w:rsidR="0065092E" w:rsidRPr="0065092E" w:rsidTr="0065092E">
        <w:trPr>
          <w:trHeight w:val="1269"/>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31</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נספח 0.5.7 סעיף 10.1</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u w:val="single"/>
              </w:rPr>
            </w:pPr>
            <w:r w:rsidRPr="0065092E">
              <w:rPr>
                <w:rFonts w:ascii="Arial" w:eastAsia="Times New Roman" w:hAnsi="Arial" w:cs="David" w:hint="cs"/>
                <w:color w:val="000000"/>
                <w:u w:val="single"/>
                <w:rtl/>
              </w:rPr>
              <w:t>מבוקש להוסיף בסיפא – "</w:t>
            </w:r>
            <w:proofErr w:type="spellStart"/>
            <w:r w:rsidRPr="0065092E">
              <w:rPr>
                <w:rFonts w:ascii="Arial" w:eastAsia="Times New Roman" w:hAnsi="Arial" w:cs="David" w:hint="cs"/>
                <w:color w:val="000000"/>
                <w:u w:val="single"/>
                <w:rtl/>
              </w:rPr>
              <w:t>מובהר,כי</w:t>
            </w:r>
            <w:proofErr w:type="spellEnd"/>
            <w:r w:rsidRPr="0065092E">
              <w:rPr>
                <w:rFonts w:ascii="Arial" w:eastAsia="Times New Roman" w:hAnsi="Arial" w:cs="David" w:hint="cs"/>
                <w:color w:val="000000"/>
                <w:u w:val="single"/>
                <w:rtl/>
              </w:rPr>
              <w:t xml:space="preserve"> בכל מקרה אחריות הספק בגין נזקי רכוש יהיו מוגבלים לסכום גבול האחריות בביטוח צד שלישי הקבוע בנספח הביטוח (נספח מס' 0.5.8)- ע"ס 1,000,000$."</w:t>
            </w:r>
            <w:r w:rsidRPr="0065092E">
              <w:rPr>
                <w:rFonts w:ascii="Arial" w:eastAsia="Times New Roman" w:hAnsi="Arial" w:cs="David" w:hint="cs"/>
                <w:color w:val="000000"/>
                <w:rtl/>
              </w:rPr>
              <w:t xml:space="preserve">.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D91474">
            <w:pPr>
              <w:spacing w:after="0" w:line="240" w:lineRule="auto"/>
              <w:rPr>
                <w:rFonts w:ascii="Arial" w:eastAsia="Times New Roman" w:hAnsi="Arial" w:cs="David"/>
                <w:color w:val="000000"/>
              </w:rPr>
            </w:pPr>
            <w:r w:rsidRPr="0065092E">
              <w:rPr>
                <w:rFonts w:ascii="Arial" w:eastAsia="Times New Roman" w:hAnsi="Arial" w:cs="David" w:hint="cs"/>
                <w:b/>
                <w:bCs/>
                <w:color w:val="000000"/>
                <w:rtl/>
              </w:rPr>
              <w:t xml:space="preserve">אין שינוי </w:t>
            </w:r>
            <w:r w:rsidR="00D91474">
              <w:rPr>
                <w:rFonts w:ascii="Arial" w:eastAsia="Times New Roman" w:hAnsi="Arial" w:cs="David" w:hint="cs"/>
                <w:b/>
                <w:bCs/>
                <w:color w:val="000000"/>
                <w:rtl/>
              </w:rPr>
              <w:t>במסמכי המכרז</w:t>
            </w:r>
            <w:r w:rsidRPr="0065092E">
              <w:rPr>
                <w:rFonts w:ascii="Arial" w:eastAsia="Times New Roman" w:hAnsi="Arial" w:cs="David" w:hint="cs"/>
                <w:color w:val="000000"/>
                <w:rtl/>
              </w:rPr>
              <w:t>. יובהר כי הדרישה היא לגבול אחריות מינימלי. באם מצא הספק לנכון, רשאי לבטח בגבול אחריות גבוה יותר, בהתאם לשיקול דעתו.</w:t>
            </w:r>
          </w:p>
        </w:tc>
      </w:tr>
      <w:tr w:rsidR="0065092E" w:rsidRPr="0065092E" w:rsidTr="0065092E">
        <w:trPr>
          <w:trHeight w:val="1117"/>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32</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נספח 0.5.7 סעיף 10.1</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מתבקש לקבוע, כי אחריות הספק על פי הסכם זה תהיה מוגבלת לסך התמורה ששולמה לספק בגין השירותים בתקופה של 12 החודשים שקדמו למועד החבות בפיצוי.</w:t>
            </w:r>
            <w:r w:rsidRPr="0065092E">
              <w:rPr>
                <w:rFonts w:ascii="Arial" w:eastAsia="Times New Roman" w:hAnsi="Arial" w:cs="David" w:hint="cs"/>
                <w:color w:val="FF0000"/>
                <w:rtl/>
              </w:rPr>
              <w:t xml:space="preserve">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 xml:space="preserve">אין שינוי במסמכי המכרז. </w:t>
            </w:r>
          </w:p>
        </w:tc>
      </w:tr>
      <w:tr w:rsidR="0065092E" w:rsidRPr="0065092E" w:rsidTr="0065092E">
        <w:trPr>
          <w:trHeight w:val="977"/>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lastRenderedPageBreak/>
              <w:t>33</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נספח 0.5.7 סעיף10.2</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מתבקש להוסיף כי לספק תינתן הזדמנות להתגונן בפני כל פס"ד כאמור וכי המזמין לא יהיה רשאי להגיע להסדרים ו/או להסכמי פשרה ללא הסכמתו של הספק, מראש ובכתב.</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 xml:space="preserve">לספק תינתן אפשרות להתגונן בפני כל פסק דין. </w:t>
            </w:r>
          </w:p>
        </w:tc>
      </w:tr>
      <w:tr w:rsidR="0065092E" w:rsidRPr="0065092E" w:rsidTr="0065092E">
        <w:trPr>
          <w:trHeight w:val="977"/>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34</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נספח 0.5.7 סעיף 11</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מתבקש לבטל את זכות הקיזוז משום היותה סעד קיצוני שאינו מתאים עבור כל הפרה שתתבצע. לחילופין מתבקש לקבוע כי סעיף הקיזוז יחול רק במקרים של הפרה יסודית.</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ראה הבהרה מספר 4 והבהרה מספר 5 להבהרות עורך המכרז</w:t>
            </w:r>
            <w:r w:rsidR="00FF3F82">
              <w:rPr>
                <w:rFonts w:ascii="Arial" w:eastAsia="Times New Roman" w:hAnsi="Arial" w:cs="David" w:hint="cs"/>
                <w:color w:val="000000"/>
                <w:rtl/>
              </w:rPr>
              <w:t>.</w:t>
            </w:r>
          </w:p>
        </w:tc>
      </w:tr>
      <w:tr w:rsidR="0065092E" w:rsidRPr="0065092E" w:rsidTr="0065092E">
        <w:trPr>
          <w:trHeight w:val="765"/>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35</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נספח 0.5.7 סעיף 11.2</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u w:val="single"/>
              </w:rPr>
            </w:pPr>
            <w:bookmarkStart w:id="3" w:name="RANGE!F44"/>
            <w:r w:rsidRPr="0065092E">
              <w:rPr>
                <w:rFonts w:ascii="Arial" w:eastAsia="Times New Roman" w:hAnsi="Arial" w:cs="David" w:hint="cs"/>
                <w:color w:val="000000"/>
                <w:u w:val="single"/>
                <w:rtl/>
              </w:rPr>
              <w:t xml:space="preserve">מבוקש להוסיף בסיפא : </w:t>
            </w:r>
            <w:r w:rsidRPr="0065092E">
              <w:rPr>
                <w:rFonts w:ascii="Arial" w:eastAsia="Times New Roman" w:hAnsi="Arial" w:cs="David" w:hint="cs"/>
                <w:color w:val="000000"/>
                <w:rtl/>
              </w:rPr>
              <w:t>..."ובאופן שתינתן לו הזדמנות נאותה להתגונן" .</w:t>
            </w:r>
            <w:bookmarkEnd w:id="3"/>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ראה הבהרה מספר 5 להבהרות עורך המכרז.</w:t>
            </w:r>
          </w:p>
        </w:tc>
      </w:tr>
      <w:tr w:rsidR="0065092E" w:rsidRPr="0065092E" w:rsidTr="0065092E">
        <w:trPr>
          <w:trHeight w:val="919"/>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36</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נספח 0.5.7 סעיף 12.1</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 xml:space="preserve">מתבקש להוסיף כי העברת זכויות וחובות על פי ההסכם לחברות קשורות מקבוצת הספק תתבצע אף ללא אישור, ובלבד שזכויות המזמין לא תיפגענה.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 xml:space="preserve">אין שינוי במסמכי המכרז. </w:t>
            </w:r>
          </w:p>
        </w:tc>
      </w:tr>
      <w:tr w:rsidR="0065092E" w:rsidRPr="0065092E" w:rsidTr="0065092E">
        <w:trPr>
          <w:trHeight w:val="703"/>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37</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נספח 0.5.7 סעיף 12.2</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מתבקש להוסיף "</w:t>
            </w:r>
            <w:r w:rsidRPr="0065092E">
              <w:rPr>
                <w:rFonts w:ascii="Arial" w:eastAsia="Times New Roman" w:hAnsi="Arial" w:cs="David" w:hint="cs"/>
                <w:b/>
                <w:bCs/>
                <w:color w:val="000000"/>
                <w:rtl/>
              </w:rPr>
              <w:t>ובלבד שזכויות הספק על פי הסכם זה לא תיפגענה</w:t>
            </w:r>
            <w:r w:rsidRPr="0065092E">
              <w:rPr>
                <w:rFonts w:ascii="Arial" w:eastAsia="Times New Roman" w:hAnsi="Arial" w:cs="David" w:hint="cs"/>
                <w:color w:val="000000"/>
                <w:rtl/>
              </w:rPr>
              <w:t>".</w:t>
            </w:r>
            <w:r w:rsidRPr="0065092E">
              <w:rPr>
                <w:rFonts w:ascii="Arial" w:eastAsia="Times New Roman" w:hAnsi="Arial" w:cs="David" w:hint="cs"/>
                <w:color w:val="FF0000"/>
                <w:rtl/>
              </w:rPr>
              <w:t xml:space="preserve">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לסעיף 12.2 יתווספו המילים: "ובלבד שזכויות הספק לפי הסכם זה לא תפגענה."</w:t>
            </w:r>
          </w:p>
        </w:tc>
      </w:tr>
      <w:tr w:rsidR="0065092E" w:rsidRPr="0065092E" w:rsidTr="0065092E">
        <w:trPr>
          <w:trHeight w:val="750"/>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38</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נספח 0.5.7 סעיף 13</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מתבקש לתקן את הסעיף כך שיהיה הדדי.</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במקום המילים "מצדו של עורך המכרז" יבוא "של אחד מהצדדים להסכם זה".</w:t>
            </w:r>
          </w:p>
        </w:tc>
      </w:tr>
      <w:tr w:rsidR="0065092E" w:rsidRPr="0065092E" w:rsidTr="0065092E">
        <w:trPr>
          <w:trHeight w:val="782"/>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39</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נספח 0.5.7 סעיף 14.2</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 xml:space="preserve">מתבקש לצרף את ההנחיות והנהלים הרלוונטיים של עורך המכרז אותם מתחייב הספק לקיים.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D91474">
            <w:pPr>
              <w:spacing w:after="0" w:line="240" w:lineRule="auto"/>
              <w:rPr>
                <w:rFonts w:ascii="Arial" w:eastAsia="Times New Roman" w:hAnsi="Arial" w:cs="David"/>
                <w:color w:val="000000"/>
              </w:rPr>
            </w:pPr>
            <w:r w:rsidRPr="0065092E">
              <w:rPr>
                <w:rFonts w:ascii="Arial" w:eastAsia="Times New Roman" w:hAnsi="Arial" w:cs="David" w:hint="cs"/>
                <w:color w:val="000000"/>
                <w:rtl/>
              </w:rPr>
              <w:t xml:space="preserve">אין שינוי </w:t>
            </w:r>
            <w:r w:rsidR="00D91474">
              <w:rPr>
                <w:rFonts w:ascii="Arial" w:eastAsia="Times New Roman" w:hAnsi="Arial" w:cs="David" w:hint="cs"/>
                <w:color w:val="000000"/>
                <w:rtl/>
              </w:rPr>
              <w:t>במסמכי המכרז</w:t>
            </w:r>
            <w:r w:rsidRPr="0065092E">
              <w:rPr>
                <w:rFonts w:ascii="Arial" w:eastAsia="Times New Roman" w:hAnsi="Arial" w:cs="David" w:hint="cs"/>
                <w:color w:val="000000"/>
                <w:rtl/>
              </w:rPr>
              <w:t>.</w:t>
            </w:r>
          </w:p>
        </w:tc>
      </w:tr>
      <w:tr w:rsidR="0065092E" w:rsidRPr="0065092E" w:rsidTr="0065092E">
        <w:trPr>
          <w:trHeight w:val="991"/>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40</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נספח 0.5.7 סעיף 15.2.1.4</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לאחר המילים "ולא יותר מ- 30 יום" מתבקש להוסיף "</w:t>
            </w:r>
            <w:r w:rsidRPr="0065092E">
              <w:rPr>
                <w:rFonts w:ascii="Arial" w:eastAsia="Times New Roman" w:hAnsi="Arial" w:cs="David" w:hint="cs"/>
                <w:b/>
                <w:bCs/>
                <w:color w:val="000000"/>
                <w:rtl/>
              </w:rPr>
              <w:t>ובלבד שהספק יוכל לבטל את ההזמנות לתקופה שמעבר ל- 30 יום מבלי שיגרמו לו הוצאות/נזקים כספיים</w:t>
            </w:r>
            <w:r w:rsidRPr="0065092E">
              <w:rPr>
                <w:rFonts w:ascii="Arial" w:eastAsia="Times New Roman" w:hAnsi="Arial" w:cs="David" w:hint="cs"/>
                <w:color w:val="000000"/>
                <w:rtl/>
              </w:rPr>
              <w:t xml:space="preserve">".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אין שינוי</w:t>
            </w:r>
            <w:r w:rsidR="00D91474">
              <w:rPr>
                <w:rFonts w:ascii="Arial" w:eastAsia="Times New Roman" w:hAnsi="Arial" w:cs="David" w:hint="cs"/>
                <w:color w:val="000000"/>
                <w:rtl/>
              </w:rPr>
              <w:t xml:space="preserve"> במסמכי המכרז. עורך המכרז מבהיר </w:t>
            </w:r>
            <w:r w:rsidRPr="0065092E">
              <w:rPr>
                <w:rFonts w:ascii="Arial" w:eastAsia="Times New Roman" w:hAnsi="Arial" w:cs="David" w:hint="cs"/>
                <w:color w:val="000000"/>
                <w:rtl/>
              </w:rPr>
              <w:t>כי במידה וההסכם יב</w:t>
            </w:r>
            <w:r w:rsidR="00D91474">
              <w:rPr>
                <w:rFonts w:ascii="Arial" w:eastAsia="Times New Roman" w:hAnsi="Arial" w:cs="David" w:hint="cs"/>
                <w:color w:val="000000"/>
                <w:rtl/>
              </w:rPr>
              <w:t>וט</w:t>
            </w:r>
            <w:r w:rsidRPr="0065092E">
              <w:rPr>
                <w:rFonts w:ascii="Arial" w:eastAsia="Times New Roman" w:hAnsi="Arial" w:cs="David" w:hint="cs"/>
                <w:color w:val="000000"/>
                <w:rtl/>
              </w:rPr>
              <w:t>ל יונחו כל המשרדים על ידי עורך המכרז כי לא ניתן לבצע הזמנות נוספות מכוח המכרז.</w:t>
            </w:r>
          </w:p>
        </w:tc>
      </w:tr>
      <w:tr w:rsidR="0065092E" w:rsidRPr="0065092E" w:rsidTr="0065092E">
        <w:trPr>
          <w:trHeight w:val="1020"/>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41</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נספח 0.5.7 סעיף 15.2.3.1</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לאחר המילה "והחילוט" מתבקש להוסיף "</w:t>
            </w:r>
            <w:r w:rsidRPr="0065092E">
              <w:rPr>
                <w:rFonts w:ascii="Arial" w:eastAsia="Times New Roman" w:hAnsi="Arial" w:cs="David" w:hint="cs"/>
                <w:b/>
                <w:bCs/>
                <w:color w:val="000000"/>
                <w:rtl/>
              </w:rPr>
              <w:t>למעט פיצויים מוסכמים ששולמו בגין הפרה ספציפית</w:t>
            </w:r>
            <w:r w:rsidRPr="0065092E">
              <w:rPr>
                <w:rFonts w:ascii="Arial" w:eastAsia="Times New Roman" w:hAnsi="Arial" w:cs="David" w:hint="cs"/>
                <w:color w:val="000000"/>
                <w:rtl/>
              </w:rPr>
              <w:t xml:space="preserve">".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אין שינוי במסמכי המכרז.</w:t>
            </w:r>
          </w:p>
        </w:tc>
      </w:tr>
      <w:tr w:rsidR="0065092E" w:rsidRPr="0065092E" w:rsidTr="0065092E">
        <w:trPr>
          <w:trHeight w:val="1219"/>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42</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נספח 1</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פריטי סל 1 – האם נדרש להציע גם מכשיר רצפתי וגם שולחני/מיני או שמספיק רק מכשיר מדגם אחד .   באופן כללי האם ניתן יהיה בעת הגשת ההצעות למכרז להציע יותר מדגם אחד מיני ודגם אחד רצפתי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יש להציע דגם רצפתי אחד בלבד ודגם שולחני אחד בלבד.</w:t>
            </w:r>
          </w:p>
        </w:tc>
      </w:tr>
      <w:tr w:rsidR="0065092E" w:rsidRPr="0065092E" w:rsidTr="0065092E">
        <w:trPr>
          <w:trHeight w:val="615"/>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43</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נספח 1</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 xml:space="preserve">בסל 1 פריט 3 אין התייחסות לנורה אך ישנה התייחסות לסנן לתשומת ליבכם .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D91474">
            <w:pPr>
              <w:spacing w:after="0" w:line="240" w:lineRule="auto"/>
              <w:rPr>
                <w:rFonts w:ascii="Arial" w:eastAsia="Times New Roman" w:hAnsi="Arial" w:cs="David"/>
                <w:color w:val="000000"/>
              </w:rPr>
            </w:pPr>
            <w:r w:rsidRPr="0065092E">
              <w:rPr>
                <w:rFonts w:ascii="Arial" w:eastAsia="Times New Roman" w:hAnsi="Arial" w:cs="David" w:hint="cs"/>
                <w:color w:val="000000"/>
                <w:rtl/>
              </w:rPr>
              <w:t xml:space="preserve">אין שינוי </w:t>
            </w:r>
            <w:r w:rsidR="00D91474">
              <w:rPr>
                <w:rFonts w:ascii="Arial" w:eastAsia="Times New Roman" w:hAnsi="Arial" w:cs="David" w:hint="cs"/>
                <w:color w:val="000000"/>
                <w:rtl/>
              </w:rPr>
              <w:t>במסמכי המכרז</w:t>
            </w:r>
            <w:r w:rsidR="00FF3F82">
              <w:rPr>
                <w:rFonts w:ascii="Arial" w:eastAsia="Times New Roman" w:hAnsi="Arial" w:cs="David" w:hint="cs"/>
                <w:color w:val="000000"/>
                <w:rtl/>
              </w:rPr>
              <w:t>.</w:t>
            </w:r>
          </w:p>
        </w:tc>
      </w:tr>
      <w:tr w:rsidR="0065092E" w:rsidRPr="0065092E" w:rsidTr="0065092E">
        <w:trPr>
          <w:trHeight w:val="792"/>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44</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 xml:space="preserve">נספח 1.1  סעיף 5 </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 xml:space="preserve">  מבוקש כי שרוול הכוסות יסופק ללא חיבור לבר השולחני  (יסופק עם אפשרויות חיבור אחרות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הבקשה מתקבלת.</w:t>
            </w:r>
          </w:p>
        </w:tc>
      </w:tr>
      <w:tr w:rsidR="0065092E" w:rsidRPr="0065092E" w:rsidTr="0065092E">
        <w:trPr>
          <w:trHeight w:val="615"/>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45</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 xml:space="preserve">נספח 1.1 </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מבוקש שהבר העומד  יהיה בצבע כסוף בלבד</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 xml:space="preserve">במידה ומוגדר יותר מצבע אחד במפרט הנדרש, הספק אינו נדרש להציע יותר מצבע אחד , אך רשאי לעשות זאת. </w:t>
            </w:r>
          </w:p>
        </w:tc>
      </w:tr>
      <w:tr w:rsidR="0065092E" w:rsidRPr="0065092E" w:rsidTr="0065092E">
        <w:trPr>
          <w:trHeight w:val="770"/>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46</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נספח 1.1 סעיף  7</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בחלק מהדגמים הקיימים החלפת הנורה מבוצעת פעמיים בשנה, האחריות לחלפים הינה 3 חודשים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 xml:space="preserve">נדרש לספק מתקן בעל מנורת </w:t>
            </w:r>
            <w:r w:rsidRPr="0065092E">
              <w:rPr>
                <w:rFonts w:ascii="Arial" w:eastAsia="Times New Roman" w:hAnsi="Arial" w:cs="David" w:hint="cs"/>
                <w:color w:val="000000"/>
              </w:rPr>
              <w:t>UV</w:t>
            </w:r>
            <w:r w:rsidRPr="0065092E">
              <w:rPr>
                <w:rFonts w:ascii="Arial" w:eastAsia="Times New Roman" w:hAnsi="Arial" w:cs="David" w:hint="cs"/>
                <w:color w:val="000000"/>
                <w:rtl/>
              </w:rPr>
              <w:t xml:space="preserve"> אשר יש להחליפה אחת לשנה, בהתאם למוגדר במסמכי המכרז.</w:t>
            </w:r>
          </w:p>
        </w:tc>
      </w:tr>
      <w:tr w:rsidR="0065092E" w:rsidRPr="0065092E" w:rsidTr="0065092E">
        <w:trPr>
          <w:trHeight w:val="838"/>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lastRenderedPageBreak/>
              <w:t>47</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נספח 1.2 סעיף 1</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בחלק מהדגמים הקיימים ישנו צורך להחליף נורה פעמיים בשנה . האחריות בגין נורה שהתקלקלה הינה עד 3 חודשים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ראה תשובה מספר 46 לעיל</w:t>
            </w:r>
            <w:r w:rsidR="00FF3F82">
              <w:rPr>
                <w:rFonts w:ascii="Arial" w:eastAsia="Times New Roman" w:hAnsi="Arial" w:cs="David" w:hint="cs"/>
                <w:color w:val="000000"/>
                <w:rtl/>
              </w:rPr>
              <w:t>.</w:t>
            </w:r>
          </w:p>
        </w:tc>
      </w:tr>
      <w:tr w:rsidR="0065092E" w:rsidRPr="0065092E" w:rsidTr="0065092E">
        <w:trPr>
          <w:trHeight w:val="991"/>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48</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נספח 1.3</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מבוקש כי במידה ות</w:t>
            </w:r>
            <w:r w:rsidR="00D91474">
              <w:rPr>
                <w:rFonts w:ascii="Arial" w:eastAsia="Times New Roman" w:hAnsi="Arial" w:cs="David" w:hint="cs"/>
                <w:color w:val="000000"/>
                <w:rtl/>
              </w:rPr>
              <w:t>י</w:t>
            </w:r>
            <w:r w:rsidRPr="0065092E">
              <w:rPr>
                <w:rFonts w:ascii="Arial" w:eastAsia="Times New Roman" w:hAnsi="Arial" w:cs="David" w:hint="cs"/>
                <w:color w:val="000000"/>
                <w:rtl/>
              </w:rPr>
              <w:t>דרש החלפת סנן כתוצאה משימוש חריג( שלא עקב תקלה בבר \בסנן עצמו) –ההחלפה תהייה כרוכה  בתשלום גם ללא דרישת המזמין מראש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D91474">
            <w:pPr>
              <w:spacing w:after="0" w:line="240" w:lineRule="auto"/>
              <w:rPr>
                <w:rFonts w:ascii="Arial" w:eastAsia="Times New Roman" w:hAnsi="Arial" w:cs="David"/>
                <w:color w:val="000000"/>
                <w:rtl/>
              </w:rPr>
            </w:pPr>
            <w:r w:rsidRPr="0065092E">
              <w:rPr>
                <w:rFonts w:ascii="Arial" w:eastAsia="Times New Roman" w:hAnsi="Arial" w:cs="David" w:hint="cs"/>
                <w:color w:val="000000"/>
                <w:rtl/>
              </w:rPr>
              <w:t xml:space="preserve">אין שינוי </w:t>
            </w:r>
            <w:r w:rsidR="00D91474">
              <w:rPr>
                <w:rFonts w:ascii="Arial" w:eastAsia="Times New Roman" w:hAnsi="Arial" w:cs="David" w:hint="cs"/>
                <w:color w:val="000000"/>
                <w:rtl/>
              </w:rPr>
              <w:t>במסמכי המכרז</w:t>
            </w:r>
            <w:r w:rsidR="00FF3F82">
              <w:rPr>
                <w:rFonts w:ascii="Arial" w:eastAsia="Times New Roman" w:hAnsi="Arial" w:cs="David" w:hint="cs"/>
                <w:color w:val="000000"/>
                <w:rtl/>
              </w:rPr>
              <w:t>.</w:t>
            </w:r>
          </w:p>
        </w:tc>
      </w:tr>
      <w:tr w:rsidR="0065092E" w:rsidRPr="0065092E" w:rsidTr="0065092E">
        <w:trPr>
          <w:trHeight w:val="708"/>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49</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נספח 3.1 סעיף 1</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both"/>
              <w:rPr>
                <w:rFonts w:ascii="Arial" w:eastAsia="Times New Roman" w:hAnsi="Arial" w:cs="David"/>
                <w:color w:val="000000"/>
              </w:rPr>
            </w:pPr>
            <w:r w:rsidRPr="0065092E">
              <w:rPr>
                <w:rFonts w:ascii="Arial" w:eastAsia="Times New Roman" w:hAnsi="Arial" w:cs="David" w:hint="cs"/>
                <w:color w:val="000000"/>
                <w:rtl/>
              </w:rPr>
              <w:t xml:space="preserve">הבהרה- המתקן עפ"י הוראות בטיחות חייב להיות ממוקם תחת מקום מוגן ממים/גשם ושמש </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המשרדים יונחו להציב קולרים במקום מוצל ומוגן משמש</w:t>
            </w:r>
            <w:r w:rsidR="00FF3F82">
              <w:rPr>
                <w:rFonts w:ascii="Arial" w:eastAsia="Times New Roman" w:hAnsi="Arial" w:cs="David" w:hint="cs"/>
                <w:color w:val="000000"/>
                <w:rtl/>
              </w:rPr>
              <w:t>.</w:t>
            </w:r>
          </w:p>
        </w:tc>
      </w:tr>
      <w:tr w:rsidR="0065092E" w:rsidRPr="0065092E" w:rsidTr="0065092E">
        <w:trPr>
          <w:trHeight w:val="1061"/>
        </w:trPr>
        <w:tc>
          <w:tcPr>
            <w:tcW w:w="41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50</w:t>
            </w:r>
          </w:p>
        </w:tc>
        <w:tc>
          <w:tcPr>
            <w:tcW w:w="1038"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jc w:val="center"/>
              <w:rPr>
                <w:rFonts w:ascii="Arial" w:eastAsia="Times New Roman" w:hAnsi="Arial" w:cs="David"/>
                <w:color w:val="000000"/>
              </w:rPr>
            </w:pPr>
            <w:r w:rsidRPr="0065092E">
              <w:rPr>
                <w:rFonts w:ascii="Arial" w:eastAsia="Times New Roman" w:hAnsi="Arial" w:cs="David" w:hint="cs"/>
                <w:color w:val="000000"/>
                <w:rtl/>
              </w:rPr>
              <w:t xml:space="preserve">נספח 4.2 </w:t>
            </w:r>
          </w:p>
        </w:tc>
        <w:tc>
          <w:tcPr>
            <w:tcW w:w="3810"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נבקש כי הצעת המחיר המקסימאלית לכד גדול וכד קטן תהיה זהה (ולא 12 ₪ לכד גדול ו-7.7 ₪ לכד קטן), עלויות הייצור וההפצה הינם זהות, ולא תלויות בגודל הכד.</w:t>
            </w:r>
          </w:p>
        </w:tc>
        <w:tc>
          <w:tcPr>
            <w:tcW w:w="5581" w:type="dxa"/>
            <w:tcBorders>
              <w:top w:val="nil"/>
              <w:left w:val="single" w:sz="4" w:space="0" w:color="auto"/>
              <w:bottom w:val="single" w:sz="4" w:space="0" w:color="auto"/>
              <w:right w:val="single" w:sz="4" w:space="0" w:color="auto"/>
            </w:tcBorders>
            <w:shd w:val="clear" w:color="auto" w:fill="auto"/>
            <w:hideMark/>
          </w:tcPr>
          <w:p w:rsidR="0065092E" w:rsidRPr="0065092E" w:rsidRDefault="0065092E" w:rsidP="0065092E">
            <w:pPr>
              <w:spacing w:after="0" w:line="240" w:lineRule="auto"/>
              <w:rPr>
                <w:rFonts w:ascii="Arial" w:eastAsia="Times New Roman" w:hAnsi="Arial" w:cs="David"/>
                <w:color w:val="000000"/>
              </w:rPr>
            </w:pPr>
            <w:r w:rsidRPr="0065092E">
              <w:rPr>
                <w:rFonts w:ascii="Arial" w:eastAsia="Times New Roman" w:hAnsi="Arial" w:cs="David" w:hint="cs"/>
                <w:color w:val="000000"/>
                <w:rtl/>
              </w:rPr>
              <w:t xml:space="preserve">במקום </w:t>
            </w:r>
            <w:r w:rsidR="00FF3F82">
              <w:rPr>
                <w:rFonts w:ascii="Arial" w:eastAsia="Times New Roman" w:hAnsi="Arial" w:cs="David" w:hint="cs"/>
                <w:color w:val="000000"/>
                <w:rtl/>
              </w:rPr>
              <w:t>"</w:t>
            </w:r>
            <w:r w:rsidRPr="0065092E">
              <w:rPr>
                <w:rFonts w:ascii="Arial" w:eastAsia="Times New Roman" w:hAnsi="Arial" w:cs="David" w:hint="cs"/>
                <w:color w:val="000000"/>
                <w:rtl/>
              </w:rPr>
              <w:t>7.7</w:t>
            </w:r>
            <w:r w:rsidR="00FF3F82">
              <w:rPr>
                <w:rFonts w:ascii="Arial" w:eastAsia="Times New Roman" w:hAnsi="Arial" w:cs="David" w:hint="cs"/>
                <w:color w:val="000000"/>
                <w:rtl/>
              </w:rPr>
              <w:t>"</w:t>
            </w:r>
            <w:r w:rsidRPr="0065092E">
              <w:rPr>
                <w:rFonts w:ascii="Arial" w:eastAsia="Times New Roman" w:hAnsi="Arial" w:cs="David" w:hint="cs"/>
                <w:color w:val="000000"/>
                <w:rtl/>
              </w:rPr>
              <w:t xml:space="preserve"> יבוא </w:t>
            </w:r>
            <w:r w:rsidR="00FF3F82">
              <w:rPr>
                <w:rFonts w:ascii="Arial" w:eastAsia="Times New Roman" w:hAnsi="Arial" w:cs="David" w:hint="cs"/>
                <w:color w:val="000000"/>
                <w:rtl/>
              </w:rPr>
              <w:t>"</w:t>
            </w:r>
            <w:r w:rsidRPr="0065092E">
              <w:rPr>
                <w:rFonts w:ascii="Arial" w:eastAsia="Times New Roman" w:hAnsi="Arial" w:cs="David" w:hint="cs"/>
                <w:color w:val="000000"/>
                <w:rtl/>
              </w:rPr>
              <w:t>9</w:t>
            </w:r>
            <w:r w:rsidR="00FF3F82">
              <w:rPr>
                <w:rFonts w:ascii="Arial" w:eastAsia="Times New Roman" w:hAnsi="Arial" w:cs="David" w:hint="cs"/>
                <w:color w:val="000000"/>
                <w:rtl/>
              </w:rPr>
              <w:t>"</w:t>
            </w:r>
            <w:r w:rsidRPr="0065092E">
              <w:rPr>
                <w:rFonts w:ascii="Arial" w:eastAsia="Times New Roman" w:hAnsi="Arial" w:cs="David" w:hint="cs"/>
                <w:color w:val="000000"/>
                <w:rtl/>
              </w:rPr>
              <w:t xml:space="preserve">. השינוי רלוונטי לסעיף 1.1.3, לנספח 2 ולנספח 4.2. מצורף נספח 4.2 מתוקן בהתאם לשינוי. </w:t>
            </w:r>
          </w:p>
        </w:tc>
      </w:tr>
    </w:tbl>
    <w:p w:rsidR="005E5281" w:rsidRDefault="005E5281">
      <w:pPr>
        <w:bidi w:val="0"/>
        <w:rPr>
          <w:rFonts w:cs="David"/>
          <w:i/>
          <w:iCs/>
        </w:rPr>
      </w:pPr>
    </w:p>
    <w:p w:rsidR="00F6011A" w:rsidRDefault="00F6011A">
      <w:pPr>
        <w:bidi w:val="0"/>
        <w:rPr>
          <w:rFonts w:cs="David"/>
          <w:i/>
          <w:iCs/>
        </w:rPr>
      </w:pPr>
      <w:r>
        <w:rPr>
          <w:rFonts w:cs="David"/>
          <w:i/>
          <w:iCs/>
        </w:rPr>
        <w:br w:type="page"/>
      </w:r>
    </w:p>
    <w:p w:rsidR="00C82646" w:rsidRPr="00071E6A" w:rsidRDefault="00C82646" w:rsidP="002527F6">
      <w:pPr>
        <w:pStyle w:val="a0"/>
        <w:numPr>
          <w:ilvl w:val="0"/>
          <w:numId w:val="0"/>
        </w:numPr>
        <w:ind w:left="567"/>
        <w:rPr>
          <w:sz w:val="38"/>
          <w:szCs w:val="38"/>
          <w:rtl/>
        </w:rPr>
      </w:pPr>
      <w:r w:rsidRPr="00071E6A">
        <w:rPr>
          <w:rFonts w:hint="cs"/>
          <w:sz w:val="38"/>
          <w:szCs w:val="38"/>
          <w:rtl/>
        </w:rPr>
        <w:lastRenderedPageBreak/>
        <w:t>נספחים</w:t>
      </w:r>
      <w:r w:rsidR="00FF3F82">
        <w:rPr>
          <w:rFonts w:hint="cs"/>
          <w:sz w:val="38"/>
          <w:szCs w:val="38"/>
          <w:rtl/>
        </w:rPr>
        <w:t xml:space="preserve"> מעודכנים</w:t>
      </w:r>
    </w:p>
    <w:p w:rsidR="00FF3F82" w:rsidRPr="001F1108" w:rsidRDefault="00FF3F82" w:rsidP="00FF3F82">
      <w:pPr>
        <w:pStyle w:val="a0"/>
        <w:numPr>
          <w:ilvl w:val="0"/>
          <w:numId w:val="0"/>
        </w:numPr>
        <w:outlineLvl w:val="1"/>
        <w:rPr>
          <w:sz w:val="28"/>
          <w:szCs w:val="28"/>
          <w:rtl/>
        </w:rPr>
      </w:pPr>
      <w:bookmarkStart w:id="4" w:name="_Toc345854151"/>
      <w:bookmarkStart w:id="5" w:name="_Toc131234185"/>
      <w:bookmarkStart w:id="6" w:name="_Toc140999603"/>
      <w:r w:rsidRPr="001F1108">
        <w:rPr>
          <w:rFonts w:hint="cs"/>
          <w:sz w:val="28"/>
          <w:szCs w:val="28"/>
          <w:rtl/>
        </w:rPr>
        <w:t xml:space="preserve">נספח 0.5.3/4 </w:t>
      </w:r>
      <w:r w:rsidRPr="001F1108">
        <w:rPr>
          <w:sz w:val="28"/>
          <w:szCs w:val="28"/>
          <w:rtl/>
        </w:rPr>
        <w:t>–</w:t>
      </w:r>
      <w:r w:rsidRPr="001F1108">
        <w:rPr>
          <w:rFonts w:hint="cs"/>
          <w:sz w:val="28"/>
          <w:szCs w:val="28"/>
          <w:rtl/>
        </w:rPr>
        <w:t xml:space="preserve"> זכויות קניין ואי ניגוד עניינים.</w:t>
      </w:r>
      <w:bookmarkEnd w:id="4"/>
    </w:p>
    <w:bookmarkEnd w:id="5"/>
    <w:bookmarkEnd w:id="6"/>
    <w:p w:rsidR="00FF3F82" w:rsidRPr="00FF3F82" w:rsidRDefault="00FF3F82" w:rsidP="00FF3F82">
      <w:pPr>
        <w:spacing w:after="0" w:line="360" w:lineRule="auto"/>
        <w:jc w:val="both"/>
        <w:rPr>
          <w:rFonts w:ascii="Arial" w:hAnsi="Arial" w:cs="Arial"/>
          <w:sz w:val="10"/>
          <w:szCs w:val="10"/>
          <w:rtl/>
        </w:rPr>
      </w:pPr>
    </w:p>
    <w:p w:rsidR="00FF3F82" w:rsidRPr="001F1108" w:rsidRDefault="00FF3F82" w:rsidP="00FF3F82">
      <w:pPr>
        <w:spacing w:after="0" w:line="360" w:lineRule="auto"/>
        <w:jc w:val="both"/>
        <w:rPr>
          <w:rFonts w:ascii="Arial" w:hAnsi="Arial" w:cs="Arial"/>
          <w:rtl/>
        </w:rPr>
      </w:pPr>
      <w:r w:rsidRPr="001F1108">
        <w:rPr>
          <w:rFonts w:ascii="Arial" w:hAnsi="Arial" w:cs="Arial"/>
          <w:rtl/>
        </w:rPr>
        <w:t>א</w:t>
      </w:r>
      <w:r w:rsidRPr="001F1108">
        <w:rPr>
          <w:rFonts w:ascii="Arial" w:hAnsi="Arial" w:cs="Arial" w:hint="cs"/>
          <w:rtl/>
        </w:rPr>
        <w:t xml:space="preserve">ני הח"מ ________________ ת.ז. _______________ מחברת _______________, אשר הינה המציע במכרז (להלן: </w:t>
      </w:r>
      <w:r w:rsidRPr="001F1108">
        <w:rPr>
          <w:rFonts w:ascii="Arial" w:hAnsi="Arial" w:cs="Arial" w:hint="cs"/>
          <w:b/>
          <w:bCs/>
          <w:rtl/>
        </w:rPr>
        <w:t>המציע</w:t>
      </w:r>
      <w:r w:rsidRPr="001F1108">
        <w:rPr>
          <w:rFonts w:ascii="Arial" w:hAnsi="Arial" w:cs="Arial" w:hint="cs"/>
          <w:rtl/>
        </w:rPr>
        <w:t>), לאחר שהוזהרתי כי עלי לומר את האמת וכי אהיה צפוי לעונשים הקבועים בחוק אם לא אעשה כן, מצהיר/ה בזה כדלקמן:</w:t>
      </w:r>
    </w:p>
    <w:p w:rsidR="00FF3F82" w:rsidRPr="00FF3F82" w:rsidRDefault="00FF3F82" w:rsidP="00FF3F82">
      <w:pPr>
        <w:spacing w:after="0" w:line="360" w:lineRule="auto"/>
        <w:jc w:val="both"/>
        <w:rPr>
          <w:rFonts w:ascii="Arial" w:hAnsi="Arial" w:cs="Arial"/>
          <w:sz w:val="12"/>
          <w:szCs w:val="12"/>
          <w:rtl/>
        </w:rPr>
      </w:pPr>
    </w:p>
    <w:p w:rsidR="00FF3F82" w:rsidRPr="001F1108" w:rsidRDefault="00FF3F82" w:rsidP="00FF3F82">
      <w:pPr>
        <w:pStyle w:val="ab"/>
        <w:numPr>
          <w:ilvl w:val="0"/>
          <w:numId w:val="11"/>
        </w:numPr>
        <w:spacing w:after="0" w:line="360" w:lineRule="auto"/>
        <w:jc w:val="both"/>
        <w:rPr>
          <w:rFonts w:ascii="Arial" w:hAnsi="Arial" w:cs="Arial"/>
          <w:rtl/>
        </w:rPr>
      </w:pPr>
      <w:r w:rsidRPr="001F1108">
        <w:rPr>
          <w:rFonts w:ascii="Arial" w:hAnsi="Arial" w:cs="Arial" w:hint="cs"/>
          <w:rtl/>
        </w:rPr>
        <w:t xml:space="preserve">אני מצהיר/ה כי הנני מוסמך/ת לתת תצהיר זה בשם המציע. </w:t>
      </w:r>
    </w:p>
    <w:p w:rsidR="00FF3F82" w:rsidRPr="001F1108" w:rsidRDefault="00FF3F82" w:rsidP="00FF3F82">
      <w:pPr>
        <w:pStyle w:val="ab"/>
        <w:numPr>
          <w:ilvl w:val="0"/>
          <w:numId w:val="11"/>
        </w:numPr>
        <w:spacing w:after="0" w:line="360" w:lineRule="auto"/>
        <w:jc w:val="both"/>
        <w:rPr>
          <w:rFonts w:asciiTheme="minorBidi" w:hAnsiTheme="minorBidi"/>
          <w:rtl/>
        </w:rPr>
      </w:pPr>
      <w:r w:rsidRPr="001F1108">
        <w:rPr>
          <w:rFonts w:asciiTheme="minorBidi" w:hAnsiTheme="minorBidi" w:hint="cs"/>
          <w:rtl/>
        </w:rPr>
        <w:t xml:space="preserve">סמן </w:t>
      </w:r>
      <w:r w:rsidRPr="001F1108">
        <w:rPr>
          <w:rFonts w:asciiTheme="minorBidi" w:hAnsiTheme="minorBidi"/>
        </w:rPr>
        <w:t>X</w:t>
      </w:r>
      <w:r w:rsidRPr="001F1108">
        <w:rPr>
          <w:rFonts w:asciiTheme="minorBidi" w:hAnsiTheme="minorBidi"/>
          <w:rtl/>
        </w:rPr>
        <w:t xml:space="preserve"> </w:t>
      </w:r>
      <w:r w:rsidRPr="001F1108">
        <w:rPr>
          <w:rFonts w:asciiTheme="minorBidi" w:hAnsiTheme="minorBidi" w:hint="cs"/>
          <w:rtl/>
        </w:rPr>
        <w:t>במשבצת המתאימה:</w:t>
      </w:r>
    </w:p>
    <w:p w:rsidR="00FF3F82" w:rsidRPr="001F1108" w:rsidRDefault="00FF3F82" w:rsidP="00FF3F82">
      <w:pPr>
        <w:numPr>
          <w:ilvl w:val="0"/>
          <w:numId w:val="4"/>
        </w:numPr>
        <w:tabs>
          <w:tab w:val="clear" w:pos="360"/>
          <w:tab w:val="num" w:pos="935"/>
        </w:tabs>
        <w:spacing w:after="0" w:line="360" w:lineRule="auto"/>
        <w:ind w:left="935" w:right="0" w:hanging="426"/>
        <w:jc w:val="both"/>
        <w:rPr>
          <w:rFonts w:asciiTheme="minorBidi" w:hAnsiTheme="minorBidi"/>
          <w:rtl/>
        </w:rPr>
      </w:pPr>
      <w:r w:rsidRPr="001F1108">
        <w:rPr>
          <w:rFonts w:asciiTheme="minorBidi" w:hAnsiTheme="minorBidi"/>
          <w:rtl/>
        </w:rPr>
        <w:t xml:space="preserve">המציע הוא בעל זכויות הקניין, זכויות הפטנטים, זכויות היוצרים והזכויות האחרות הגלומות בהצעתו (להלן ביחד -  "זכויות הקניין"), ולא קיימת מניעה משפטית כל שהיא להגיש הצעתו ולהתקשר לפיה עם עורך המכרז כמפורט במכרז.  </w:t>
      </w:r>
    </w:p>
    <w:p w:rsidR="00FF3F82" w:rsidRPr="001F1108" w:rsidRDefault="00FF3F82" w:rsidP="00FF3F82">
      <w:pPr>
        <w:numPr>
          <w:ilvl w:val="0"/>
          <w:numId w:val="4"/>
        </w:numPr>
        <w:tabs>
          <w:tab w:val="clear" w:pos="360"/>
          <w:tab w:val="num" w:pos="935"/>
        </w:tabs>
        <w:spacing w:after="0" w:line="360" w:lineRule="auto"/>
        <w:ind w:left="935" w:right="0" w:hanging="426"/>
        <w:jc w:val="both"/>
        <w:rPr>
          <w:rFonts w:asciiTheme="minorBidi" w:hAnsiTheme="minorBidi"/>
        </w:rPr>
      </w:pPr>
      <w:r w:rsidRPr="001F1108">
        <w:rPr>
          <w:rFonts w:asciiTheme="minorBidi" w:hAnsiTheme="minorBidi"/>
          <w:rtl/>
        </w:rPr>
        <w:t>זכויות הקניין או זכויות כלשהן ביחס להצעה הן בידי ____________________________ והמציע מורשה לפעול מטעמו למכור ולתחזק את מוצריו.</w:t>
      </w:r>
    </w:p>
    <w:p w:rsidR="00FF3F82" w:rsidRPr="00AD740A" w:rsidRDefault="00FF3F82" w:rsidP="00FF3F82">
      <w:pPr>
        <w:pStyle w:val="ab"/>
        <w:numPr>
          <w:ilvl w:val="0"/>
          <w:numId w:val="11"/>
        </w:numPr>
        <w:spacing w:after="0" w:line="360" w:lineRule="auto"/>
        <w:jc w:val="both"/>
        <w:rPr>
          <w:rFonts w:ascii="Arial" w:hAnsi="Arial" w:cs="Arial"/>
        </w:rPr>
      </w:pPr>
      <w:r w:rsidRPr="001F1108">
        <w:rPr>
          <w:rFonts w:asciiTheme="minorBidi" w:hAnsiTheme="minorBidi"/>
          <w:rtl/>
        </w:rPr>
        <w:t>המציע מתחייב לשפות ולפצות את</w:t>
      </w:r>
      <w:r w:rsidRPr="001F1108">
        <w:rPr>
          <w:rFonts w:ascii="Arial" w:hAnsi="Arial" w:cs="Arial" w:hint="cs"/>
          <w:rtl/>
        </w:rPr>
        <w:t xml:space="preserve"> עורך המכרז בגין נזקים כלשהם כפי שנקבעו בפסק דין חלוט של בית משפט בשל תביעות צד ג' נגדו כתוצאה מהפרת זכויות קניין כלשהן בשל ההצעה או ההתקשרות של עורך המכרז בעקבות הרכישה או השימוש במוצרים הכלולים</w:t>
      </w:r>
      <w:r w:rsidRPr="00AD740A">
        <w:rPr>
          <w:rFonts w:ascii="Arial" w:hAnsi="Arial" w:cs="Arial" w:hint="cs"/>
          <w:rtl/>
        </w:rPr>
        <w:t xml:space="preserve"> בהצעתו. עורך</w:t>
      </w:r>
      <w:r w:rsidRPr="00AD740A">
        <w:rPr>
          <w:rFonts w:ascii="Arial" w:hAnsi="Arial" w:cs="Arial"/>
          <w:rtl/>
        </w:rPr>
        <w:t xml:space="preserve"> </w:t>
      </w:r>
      <w:r w:rsidRPr="00AD740A">
        <w:rPr>
          <w:rFonts w:ascii="Arial" w:hAnsi="Arial" w:cs="Arial" w:hint="cs"/>
          <w:rtl/>
        </w:rPr>
        <w:t>המכרז</w:t>
      </w:r>
      <w:r w:rsidRPr="00AD740A">
        <w:rPr>
          <w:rFonts w:ascii="Arial" w:hAnsi="Arial" w:cs="Arial"/>
          <w:rtl/>
        </w:rPr>
        <w:t xml:space="preserve"> </w:t>
      </w:r>
      <w:r w:rsidRPr="00AD740A">
        <w:rPr>
          <w:rFonts w:ascii="Arial" w:hAnsi="Arial" w:cs="Arial" w:hint="cs"/>
          <w:rtl/>
        </w:rPr>
        <w:t>יודיע</w:t>
      </w:r>
      <w:r w:rsidRPr="00AD740A">
        <w:rPr>
          <w:rFonts w:ascii="Arial" w:hAnsi="Arial" w:cs="Arial"/>
          <w:rtl/>
        </w:rPr>
        <w:t xml:space="preserve"> </w:t>
      </w:r>
      <w:r w:rsidRPr="00AD740A">
        <w:rPr>
          <w:rFonts w:ascii="Arial" w:hAnsi="Arial" w:cs="Arial" w:hint="cs"/>
          <w:rtl/>
        </w:rPr>
        <w:t>לספק</w:t>
      </w:r>
      <w:r w:rsidRPr="00AD740A">
        <w:rPr>
          <w:rFonts w:ascii="Arial" w:hAnsi="Arial" w:cs="Arial"/>
          <w:rtl/>
        </w:rPr>
        <w:t xml:space="preserve"> </w:t>
      </w:r>
      <w:r w:rsidRPr="00AD740A">
        <w:rPr>
          <w:rFonts w:ascii="Arial" w:hAnsi="Arial" w:cs="Arial" w:hint="cs"/>
          <w:rtl/>
        </w:rPr>
        <w:t>על</w:t>
      </w:r>
      <w:r w:rsidRPr="00AD740A">
        <w:rPr>
          <w:rFonts w:ascii="Arial" w:hAnsi="Arial" w:cs="Arial"/>
          <w:rtl/>
        </w:rPr>
        <w:t xml:space="preserve"> </w:t>
      </w:r>
      <w:r w:rsidRPr="00AD740A">
        <w:rPr>
          <w:rFonts w:ascii="Arial" w:hAnsi="Arial" w:cs="Arial" w:hint="cs"/>
          <w:rtl/>
        </w:rPr>
        <w:t>תביעה</w:t>
      </w:r>
      <w:r w:rsidRPr="00AD740A">
        <w:rPr>
          <w:rFonts w:ascii="Arial" w:hAnsi="Arial" w:cs="Arial"/>
          <w:rtl/>
        </w:rPr>
        <w:t xml:space="preserve"> </w:t>
      </w:r>
      <w:r w:rsidRPr="00AD740A">
        <w:rPr>
          <w:rFonts w:ascii="Arial" w:hAnsi="Arial" w:cs="Arial" w:hint="cs"/>
          <w:rtl/>
        </w:rPr>
        <w:t>בגין</w:t>
      </w:r>
      <w:r w:rsidRPr="00AD740A">
        <w:rPr>
          <w:rFonts w:ascii="Arial" w:hAnsi="Arial" w:cs="Arial"/>
          <w:rtl/>
        </w:rPr>
        <w:t xml:space="preserve"> </w:t>
      </w:r>
      <w:r w:rsidRPr="00AD740A">
        <w:rPr>
          <w:rFonts w:ascii="Arial" w:hAnsi="Arial" w:cs="Arial" w:hint="cs"/>
          <w:rtl/>
        </w:rPr>
        <w:t>נזקין</w:t>
      </w:r>
      <w:r w:rsidRPr="00AD740A">
        <w:rPr>
          <w:rFonts w:ascii="Arial" w:hAnsi="Arial" w:cs="Arial"/>
          <w:rtl/>
        </w:rPr>
        <w:t xml:space="preserve"> </w:t>
      </w:r>
      <w:r w:rsidRPr="00AD740A">
        <w:rPr>
          <w:rFonts w:ascii="Arial" w:hAnsi="Arial" w:cs="Arial" w:hint="cs"/>
          <w:rtl/>
        </w:rPr>
        <w:t>כאמור</w:t>
      </w:r>
      <w:r w:rsidRPr="00AD740A">
        <w:rPr>
          <w:rFonts w:ascii="Arial" w:hAnsi="Arial" w:cs="Arial"/>
          <w:rtl/>
        </w:rPr>
        <w:t xml:space="preserve"> </w:t>
      </w:r>
      <w:r w:rsidRPr="00AD740A">
        <w:rPr>
          <w:rFonts w:ascii="Arial" w:hAnsi="Arial" w:cs="Arial" w:hint="cs"/>
          <w:rtl/>
        </w:rPr>
        <w:t>בסעיף</w:t>
      </w:r>
      <w:r w:rsidRPr="00AD740A">
        <w:rPr>
          <w:rFonts w:ascii="Arial" w:hAnsi="Arial" w:cs="Arial"/>
          <w:rtl/>
        </w:rPr>
        <w:t xml:space="preserve"> </w:t>
      </w:r>
      <w:proofErr w:type="spellStart"/>
      <w:r w:rsidRPr="00AD740A">
        <w:rPr>
          <w:rFonts w:ascii="Arial" w:hAnsi="Arial" w:cs="Arial" w:hint="cs"/>
          <w:rtl/>
        </w:rPr>
        <w:t>ויתן</w:t>
      </w:r>
      <w:proofErr w:type="spellEnd"/>
      <w:r w:rsidRPr="00AD740A">
        <w:rPr>
          <w:rFonts w:ascii="Arial" w:hAnsi="Arial" w:cs="Arial"/>
          <w:rtl/>
        </w:rPr>
        <w:t xml:space="preserve"> </w:t>
      </w:r>
      <w:r w:rsidRPr="00AD740A">
        <w:rPr>
          <w:rFonts w:ascii="Arial" w:hAnsi="Arial" w:cs="Arial" w:hint="cs"/>
          <w:rtl/>
        </w:rPr>
        <w:t>לו</w:t>
      </w:r>
      <w:r w:rsidRPr="00AD740A">
        <w:rPr>
          <w:rFonts w:ascii="Arial" w:hAnsi="Arial" w:cs="Arial"/>
          <w:rtl/>
        </w:rPr>
        <w:t xml:space="preserve"> </w:t>
      </w:r>
      <w:r w:rsidRPr="00AD740A">
        <w:rPr>
          <w:rFonts w:ascii="Arial" w:hAnsi="Arial" w:cs="Arial" w:hint="cs"/>
          <w:rtl/>
        </w:rPr>
        <w:t>את</w:t>
      </w:r>
      <w:r w:rsidRPr="00AD740A">
        <w:rPr>
          <w:rFonts w:ascii="Arial" w:hAnsi="Arial" w:cs="Arial"/>
          <w:rtl/>
        </w:rPr>
        <w:t xml:space="preserve"> </w:t>
      </w:r>
      <w:r w:rsidRPr="00AD740A">
        <w:rPr>
          <w:rFonts w:ascii="Arial" w:hAnsi="Arial" w:cs="Arial" w:hint="cs"/>
          <w:rtl/>
        </w:rPr>
        <w:t>האפשרות</w:t>
      </w:r>
      <w:r w:rsidRPr="00AD740A">
        <w:rPr>
          <w:rFonts w:ascii="Arial" w:hAnsi="Arial" w:cs="Arial"/>
          <w:rtl/>
        </w:rPr>
        <w:t xml:space="preserve"> </w:t>
      </w:r>
      <w:r w:rsidRPr="00AD740A">
        <w:rPr>
          <w:rFonts w:ascii="Arial" w:hAnsi="Arial" w:cs="Arial" w:hint="cs"/>
          <w:rtl/>
        </w:rPr>
        <w:t>להתגונן</w:t>
      </w:r>
      <w:r w:rsidRPr="00AD740A">
        <w:rPr>
          <w:rFonts w:ascii="Arial" w:hAnsi="Arial" w:cs="Arial"/>
          <w:rtl/>
        </w:rPr>
        <w:t xml:space="preserve"> </w:t>
      </w:r>
      <w:r w:rsidRPr="00AD740A">
        <w:rPr>
          <w:rFonts w:ascii="Arial" w:hAnsi="Arial" w:cs="Arial" w:hint="cs"/>
          <w:rtl/>
        </w:rPr>
        <w:t>מפניה</w:t>
      </w:r>
      <w:r w:rsidRPr="00AD740A">
        <w:rPr>
          <w:rFonts w:ascii="Arial" w:hAnsi="Arial" w:cs="Arial"/>
          <w:rtl/>
        </w:rPr>
        <w:t>.</w:t>
      </w:r>
    </w:p>
    <w:p w:rsidR="00FF3F82" w:rsidRPr="006076B1" w:rsidRDefault="00FF3F82" w:rsidP="00FF3F82">
      <w:pPr>
        <w:pStyle w:val="ab"/>
        <w:numPr>
          <w:ilvl w:val="0"/>
          <w:numId w:val="11"/>
        </w:numPr>
        <w:spacing w:after="0" w:line="360" w:lineRule="auto"/>
        <w:jc w:val="both"/>
        <w:rPr>
          <w:rFonts w:ascii="Arial" w:hAnsi="Arial" w:cs="Arial"/>
          <w:rtl/>
        </w:rPr>
      </w:pPr>
      <w:r w:rsidRPr="006076B1">
        <w:rPr>
          <w:rFonts w:ascii="Arial" w:hAnsi="Arial" w:cs="Arial" w:hint="cs"/>
          <w:rtl/>
        </w:rPr>
        <w:t>למיטב ידיעתי אין בהגשת ההצעה על פי המכרז משום ניגוד אינטרסים עסקי או אישי, שלי או של עובדי החברה המעורבים בהצעה ובביצועה.</w:t>
      </w:r>
    </w:p>
    <w:p w:rsidR="00FF3F82" w:rsidRPr="00FF3F82" w:rsidRDefault="00FF3F82" w:rsidP="00FF3F82">
      <w:pPr>
        <w:spacing w:after="0" w:line="360" w:lineRule="auto"/>
        <w:jc w:val="both"/>
        <w:rPr>
          <w:rFonts w:ascii="Arial" w:hAnsi="Arial" w:cs="Arial"/>
          <w:sz w:val="12"/>
          <w:szCs w:val="12"/>
          <w:rtl/>
        </w:rPr>
      </w:pPr>
    </w:p>
    <w:p w:rsidR="00FF3F82" w:rsidRPr="00F634CE" w:rsidRDefault="00FF3F82" w:rsidP="00FF3F82">
      <w:pPr>
        <w:spacing w:after="0" w:line="360" w:lineRule="auto"/>
        <w:jc w:val="both"/>
        <w:rPr>
          <w:rFonts w:ascii="Arial" w:hAnsi="Arial" w:cs="Arial"/>
          <w:rtl/>
        </w:rPr>
      </w:pPr>
      <w:r w:rsidRPr="00F634CE">
        <w:rPr>
          <w:rFonts w:ascii="Arial" w:hAnsi="Arial" w:cs="Arial"/>
          <w:rtl/>
        </w:rPr>
        <w:t>ז</w:t>
      </w:r>
      <w:r w:rsidRPr="00F634CE">
        <w:rPr>
          <w:rFonts w:ascii="Arial" w:hAnsi="Arial" w:cs="Arial" w:hint="cs"/>
          <w:rtl/>
        </w:rPr>
        <w:t xml:space="preserve">ה שמי, להלן חתימתי ותוכן תצהירי דלעיל אמת. </w:t>
      </w:r>
    </w:p>
    <w:p w:rsidR="00FF3F82" w:rsidRPr="00FF3F82" w:rsidRDefault="00FF3F82" w:rsidP="00FF3F82">
      <w:pPr>
        <w:spacing w:after="0" w:line="240" w:lineRule="auto"/>
        <w:jc w:val="both"/>
        <w:rPr>
          <w:rFonts w:ascii="Arial" w:hAnsi="Arial" w:cs="Arial"/>
          <w:sz w:val="16"/>
          <w:szCs w:val="16"/>
          <w:rtl/>
        </w:rPr>
      </w:pPr>
    </w:p>
    <w:p w:rsidR="00FF3F82" w:rsidRPr="00F634CE" w:rsidRDefault="00FF3F82" w:rsidP="00FF3F82">
      <w:pPr>
        <w:spacing w:after="0" w:line="240" w:lineRule="auto"/>
        <w:jc w:val="both"/>
        <w:rPr>
          <w:rFonts w:ascii="Arial" w:hAnsi="Arial" w:cs="Arial"/>
          <w:rtl/>
        </w:rPr>
      </w:pPr>
      <w:r w:rsidRPr="00F634CE">
        <w:rPr>
          <w:rFonts w:ascii="Arial" w:hAnsi="Arial" w:cs="Arial" w:hint="cs"/>
          <w:rtl/>
        </w:rPr>
        <w:t>____________________</w:t>
      </w:r>
      <w:r w:rsidRPr="00F634CE">
        <w:rPr>
          <w:rFonts w:ascii="Arial" w:hAnsi="Arial" w:cs="Arial" w:hint="cs"/>
          <w:rtl/>
        </w:rPr>
        <w:tab/>
        <w:t>____________________</w:t>
      </w:r>
      <w:r w:rsidRPr="00F634CE">
        <w:rPr>
          <w:rFonts w:ascii="Arial" w:hAnsi="Arial" w:cs="Arial" w:hint="cs"/>
          <w:rtl/>
        </w:rPr>
        <w:tab/>
        <w:t>____________________</w:t>
      </w:r>
    </w:p>
    <w:p w:rsidR="00FF3F82" w:rsidRPr="00F634CE" w:rsidRDefault="00FF3F82" w:rsidP="00FF3F82">
      <w:pPr>
        <w:spacing w:after="0" w:line="240" w:lineRule="auto"/>
        <w:jc w:val="both"/>
        <w:rPr>
          <w:rFonts w:ascii="Arial" w:hAnsi="Arial" w:cs="Arial"/>
          <w:rtl/>
        </w:rPr>
      </w:pPr>
      <w:r w:rsidRPr="00F634CE">
        <w:rPr>
          <w:rFonts w:ascii="Arial" w:hAnsi="Arial" w:cs="Arial" w:hint="cs"/>
          <w:rtl/>
        </w:rPr>
        <w:t xml:space="preserve">    תאריך</w:t>
      </w:r>
      <w:r w:rsidRPr="00F634CE">
        <w:rPr>
          <w:rFonts w:ascii="Arial" w:hAnsi="Arial" w:cs="Arial" w:hint="cs"/>
          <w:rtl/>
        </w:rPr>
        <w:tab/>
      </w:r>
      <w:r w:rsidRPr="00F634CE">
        <w:rPr>
          <w:rFonts w:ascii="Arial" w:hAnsi="Arial" w:cs="Arial" w:hint="cs"/>
          <w:rtl/>
        </w:rPr>
        <w:tab/>
      </w:r>
      <w:r w:rsidRPr="00F634CE">
        <w:rPr>
          <w:rFonts w:ascii="Arial" w:hAnsi="Arial" w:cs="Arial" w:hint="cs"/>
          <w:rtl/>
        </w:rPr>
        <w:tab/>
        <w:t xml:space="preserve">       </w:t>
      </w:r>
      <w:r>
        <w:rPr>
          <w:rFonts w:ascii="Arial" w:hAnsi="Arial" w:cs="Arial" w:hint="cs"/>
          <w:rtl/>
        </w:rPr>
        <w:tab/>
        <w:t xml:space="preserve">       </w:t>
      </w:r>
      <w:r w:rsidRPr="00F634CE">
        <w:rPr>
          <w:rFonts w:ascii="Arial" w:hAnsi="Arial" w:cs="Arial" w:hint="cs"/>
          <w:rtl/>
        </w:rPr>
        <w:t>שם</w:t>
      </w:r>
      <w:r w:rsidRPr="00F634CE">
        <w:rPr>
          <w:rFonts w:ascii="Arial" w:hAnsi="Arial" w:cs="Arial" w:hint="cs"/>
          <w:rtl/>
        </w:rPr>
        <w:tab/>
      </w:r>
      <w:r w:rsidRPr="00F634CE">
        <w:rPr>
          <w:rFonts w:ascii="Arial" w:hAnsi="Arial" w:cs="Arial" w:hint="cs"/>
          <w:rtl/>
        </w:rPr>
        <w:tab/>
      </w:r>
      <w:r w:rsidRPr="00F634CE">
        <w:rPr>
          <w:rFonts w:ascii="Arial" w:hAnsi="Arial" w:cs="Arial" w:hint="cs"/>
          <w:rtl/>
        </w:rPr>
        <w:tab/>
        <w:t xml:space="preserve">          חתימה וחותמת</w:t>
      </w:r>
    </w:p>
    <w:p w:rsidR="00FF3F82" w:rsidRPr="00322E81" w:rsidRDefault="00FF3F82" w:rsidP="00FF3F82">
      <w:pPr>
        <w:spacing w:after="0" w:line="360" w:lineRule="auto"/>
        <w:jc w:val="both"/>
        <w:rPr>
          <w:rFonts w:ascii="Arial" w:hAnsi="Arial" w:cs="Arial"/>
          <w:rtl/>
        </w:rPr>
      </w:pPr>
    </w:p>
    <w:p w:rsidR="00FF3F82" w:rsidRPr="00F634CE" w:rsidRDefault="00FF3F82" w:rsidP="00FF3F82">
      <w:pPr>
        <w:spacing w:after="0" w:line="240" w:lineRule="auto"/>
        <w:jc w:val="center"/>
        <w:rPr>
          <w:rFonts w:ascii="Arial" w:hAnsi="Arial" w:cs="Arial"/>
          <w:b/>
          <w:bCs/>
          <w:u w:val="single"/>
          <w:rtl/>
        </w:rPr>
      </w:pPr>
      <w:r w:rsidRPr="00F634CE">
        <w:rPr>
          <w:rFonts w:ascii="Arial" w:hAnsi="Arial" w:cs="Arial"/>
          <w:b/>
          <w:bCs/>
          <w:u w:val="single"/>
          <w:rtl/>
        </w:rPr>
        <w:t>א</w:t>
      </w:r>
      <w:r w:rsidRPr="00F634CE">
        <w:rPr>
          <w:rFonts w:ascii="Arial" w:hAnsi="Arial" w:cs="Arial" w:hint="cs"/>
          <w:b/>
          <w:bCs/>
          <w:u w:val="single"/>
          <w:rtl/>
        </w:rPr>
        <w:t>ישור עורך הדין</w:t>
      </w:r>
    </w:p>
    <w:p w:rsidR="00FF3F82" w:rsidRDefault="00FF3F82" w:rsidP="00FF3F82">
      <w:pPr>
        <w:spacing w:after="0" w:line="360" w:lineRule="auto"/>
        <w:jc w:val="both"/>
        <w:rPr>
          <w:rFonts w:ascii="Arial" w:hAnsi="Arial" w:cs="Arial"/>
          <w:rtl/>
        </w:rPr>
      </w:pPr>
    </w:p>
    <w:p w:rsidR="00FF3F82" w:rsidRDefault="00FF3F82" w:rsidP="00FF3F82">
      <w:pPr>
        <w:spacing w:after="0" w:line="360" w:lineRule="auto"/>
        <w:jc w:val="both"/>
        <w:rPr>
          <w:rFonts w:ascii="Arial" w:hAnsi="Arial" w:cs="Arial"/>
          <w:rtl/>
        </w:rPr>
      </w:pPr>
      <w:r w:rsidRPr="00F634CE">
        <w:rPr>
          <w:rFonts w:ascii="Arial" w:hAnsi="Arial" w:cs="Arial"/>
          <w:rtl/>
        </w:rPr>
        <w:t>א</w:t>
      </w:r>
      <w:r w:rsidRPr="00F634CE">
        <w:rPr>
          <w:rFonts w:ascii="Arial" w:hAnsi="Arial" w:cs="Arial" w:hint="cs"/>
          <w:rtl/>
        </w:rPr>
        <w:t>ני הח"מ _____________________, עו"ד מאשר/ת כי ביום ____________ הופיע/ה בפני במשרדי אשר ברחוב ____________ בישו</w:t>
      </w:r>
      <w:r w:rsidRPr="00F634CE">
        <w:rPr>
          <w:rFonts w:ascii="Arial" w:hAnsi="Arial" w:cs="Arial"/>
          <w:rtl/>
        </w:rPr>
        <w:t>ב</w:t>
      </w:r>
      <w:r w:rsidRPr="00F634CE">
        <w:rPr>
          <w:rFonts w:ascii="Arial" w:hAnsi="Arial" w:cs="Arial" w:hint="cs"/>
          <w:rtl/>
        </w:rPr>
        <w:t xml:space="preserve">/עיר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F3F82" w:rsidRPr="00F634CE" w:rsidRDefault="00FF3F82" w:rsidP="00FF3F82">
      <w:pPr>
        <w:spacing w:after="0" w:line="360" w:lineRule="auto"/>
        <w:jc w:val="both"/>
        <w:rPr>
          <w:rFonts w:ascii="Arial" w:hAnsi="Arial" w:cs="Arial"/>
          <w:rtl/>
        </w:rPr>
      </w:pPr>
    </w:p>
    <w:p w:rsidR="00FF3F82" w:rsidRPr="00F634CE" w:rsidRDefault="00FF3F82" w:rsidP="00FF3F82">
      <w:pPr>
        <w:spacing w:after="0" w:line="240" w:lineRule="auto"/>
        <w:jc w:val="both"/>
        <w:rPr>
          <w:rFonts w:ascii="Arial" w:hAnsi="Arial" w:cs="Arial"/>
          <w:rtl/>
        </w:rPr>
      </w:pPr>
      <w:r w:rsidRPr="00F634CE">
        <w:rPr>
          <w:rFonts w:ascii="Arial" w:hAnsi="Arial" w:cs="Arial" w:hint="cs"/>
          <w:rtl/>
        </w:rPr>
        <w:t>_________________</w:t>
      </w:r>
      <w:r w:rsidRPr="00F634CE">
        <w:rPr>
          <w:rFonts w:ascii="Arial" w:hAnsi="Arial" w:cs="Arial" w:hint="cs"/>
          <w:rtl/>
        </w:rPr>
        <w:tab/>
        <w:t xml:space="preserve">          ___________________</w:t>
      </w:r>
      <w:r w:rsidRPr="00F634CE">
        <w:rPr>
          <w:rFonts w:ascii="Arial" w:hAnsi="Arial" w:cs="Arial" w:hint="cs"/>
          <w:rtl/>
        </w:rPr>
        <w:tab/>
        <w:t xml:space="preserve">      _________________</w:t>
      </w:r>
    </w:p>
    <w:p w:rsidR="00071E6A" w:rsidRDefault="00FF3F82" w:rsidP="00FF3F82">
      <w:pPr>
        <w:spacing w:line="360" w:lineRule="auto"/>
        <w:rPr>
          <w:rFonts w:ascii="Franklin Gothic Medium" w:hAnsi="Franklin Gothic Medium" w:cs="David"/>
          <w:szCs w:val="24"/>
        </w:rPr>
      </w:pPr>
      <w:r>
        <w:rPr>
          <w:rFonts w:ascii="Arial" w:hAnsi="Arial" w:cs="Arial" w:hint="cs"/>
          <w:rtl/>
        </w:rPr>
        <w:t xml:space="preserve">            </w:t>
      </w:r>
      <w:r w:rsidRPr="00F634CE">
        <w:rPr>
          <w:rFonts w:ascii="Arial" w:hAnsi="Arial" w:cs="Arial" w:hint="cs"/>
          <w:rtl/>
        </w:rPr>
        <w:t>ת</w:t>
      </w:r>
      <w:r>
        <w:rPr>
          <w:rFonts w:ascii="Arial" w:hAnsi="Arial" w:cs="Arial" w:hint="cs"/>
          <w:rtl/>
        </w:rPr>
        <w:t>אריך</w:t>
      </w:r>
      <w:r>
        <w:rPr>
          <w:rFonts w:ascii="Arial" w:hAnsi="Arial" w:cs="Arial" w:hint="cs"/>
          <w:rtl/>
        </w:rPr>
        <w:tab/>
        <w:t xml:space="preserve">                                  מספר רישיון</w:t>
      </w:r>
      <w:r>
        <w:rPr>
          <w:rFonts w:ascii="Arial" w:hAnsi="Arial" w:cs="Arial" w:hint="cs"/>
          <w:rtl/>
        </w:rPr>
        <w:tab/>
      </w:r>
      <w:r>
        <w:rPr>
          <w:rFonts w:ascii="Arial" w:hAnsi="Arial" w:cs="Arial" w:hint="cs"/>
          <w:rtl/>
        </w:rPr>
        <w:tab/>
        <w:t xml:space="preserve">            </w:t>
      </w:r>
      <w:r w:rsidRPr="00F634CE">
        <w:rPr>
          <w:rFonts w:ascii="Arial" w:hAnsi="Arial" w:cs="Arial" w:hint="cs"/>
          <w:rtl/>
        </w:rPr>
        <w:t>חתימה</w:t>
      </w:r>
      <w:r>
        <w:rPr>
          <w:rFonts w:ascii="Arial" w:hAnsi="Arial" w:cs="Arial" w:hint="cs"/>
          <w:rtl/>
        </w:rPr>
        <w:t xml:space="preserve"> </w:t>
      </w:r>
      <w:r w:rsidRPr="00F634CE">
        <w:rPr>
          <w:rFonts w:ascii="Arial" w:hAnsi="Arial" w:cs="Arial" w:hint="cs"/>
          <w:rtl/>
        </w:rPr>
        <w:t>וחותמת</w:t>
      </w:r>
      <w:r w:rsidR="00071E6A">
        <w:rPr>
          <w:rFonts w:ascii="Franklin Gothic Medium" w:hAnsi="Franklin Gothic Medium" w:cs="David"/>
          <w:szCs w:val="24"/>
          <w:rtl/>
        </w:rPr>
        <w:br w:type="page"/>
      </w:r>
    </w:p>
    <w:p w:rsidR="00071E6A" w:rsidRDefault="00071E6A" w:rsidP="006B6699">
      <w:pPr>
        <w:pStyle w:val="a0"/>
        <w:numPr>
          <w:ilvl w:val="0"/>
          <w:numId w:val="0"/>
        </w:numPr>
        <w:outlineLvl w:val="1"/>
        <w:rPr>
          <w:sz w:val="28"/>
          <w:szCs w:val="28"/>
          <w:rtl/>
        </w:rPr>
      </w:pPr>
      <w:bookmarkStart w:id="7" w:name="_Toc345854153"/>
      <w:r w:rsidRPr="00D612A1">
        <w:rPr>
          <w:rFonts w:hint="cs"/>
          <w:sz w:val="28"/>
          <w:szCs w:val="28"/>
          <w:rtl/>
        </w:rPr>
        <w:lastRenderedPageBreak/>
        <w:t>נספח</w:t>
      </w:r>
      <w:r w:rsidR="006B6699">
        <w:rPr>
          <w:rFonts w:hint="cs"/>
          <w:sz w:val="28"/>
          <w:szCs w:val="28"/>
          <w:rtl/>
        </w:rPr>
        <w:t xml:space="preserve"> 0.5.7</w:t>
      </w:r>
      <w:r w:rsidRPr="00D612A1">
        <w:rPr>
          <w:rFonts w:hint="cs"/>
          <w:sz w:val="28"/>
          <w:szCs w:val="28"/>
          <w:rtl/>
        </w:rPr>
        <w:t xml:space="preserve"> </w:t>
      </w:r>
      <w:r w:rsidRPr="00D612A1">
        <w:rPr>
          <w:sz w:val="28"/>
          <w:szCs w:val="28"/>
          <w:rtl/>
        </w:rPr>
        <w:t>–</w:t>
      </w:r>
      <w:r>
        <w:rPr>
          <w:rFonts w:hint="cs"/>
          <w:sz w:val="28"/>
          <w:szCs w:val="28"/>
          <w:rtl/>
        </w:rPr>
        <w:t xml:space="preserve">הסכם / </w:t>
      </w:r>
      <w:r w:rsidR="0091721E">
        <w:rPr>
          <w:rFonts w:hint="cs"/>
          <w:sz w:val="28"/>
          <w:szCs w:val="28"/>
          <w:rtl/>
        </w:rPr>
        <w:t xml:space="preserve">הסכם </w:t>
      </w:r>
      <w:r>
        <w:rPr>
          <w:rFonts w:hint="cs"/>
          <w:sz w:val="28"/>
          <w:szCs w:val="28"/>
          <w:rtl/>
        </w:rPr>
        <w:t>התקשרות</w:t>
      </w:r>
      <w:bookmarkEnd w:id="7"/>
    </w:p>
    <w:p w:rsidR="00071E6A" w:rsidRPr="008F50B7" w:rsidRDefault="00071E6A" w:rsidP="00071E6A">
      <w:pPr>
        <w:spacing w:after="0" w:line="360" w:lineRule="auto"/>
        <w:jc w:val="both"/>
        <w:rPr>
          <w:rFonts w:ascii="Arial" w:hAnsi="Arial" w:cs="Arial"/>
          <w:rtl/>
        </w:rPr>
      </w:pPr>
    </w:p>
    <w:p w:rsidR="00071E6A" w:rsidRPr="008F50B7" w:rsidRDefault="00071E6A" w:rsidP="0091721E">
      <w:pPr>
        <w:spacing w:after="0" w:line="360" w:lineRule="auto"/>
        <w:jc w:val="center"/>
        <w:rPr>
          <w:rFonts w:ascii="Arial" w:hAnsi="Arial" w:cs="Arial"/>
          <w:b/>
          <w:bCs/>
          <w:sz w:val="26"/>
          <w:szCs w:val="26"/>
          <w:rtl/>
        </w:rPr>
      </w:pPr>
      <w:r w:rsidRPr="008F50B7">
        <w:rPr>
          <w:rFonts w:ascii="Arial" w:hAnsi="Arial" w:cs="Arial"/>
          <w:b/>
          <w:bCs/>
          <w:sz w:val="26"/>
          <w:szCs w:val="26"/>
          <w:rtl/>
        </w:rPr>
        <w:t xml:space="preserve">למכרז </w:t>
      </w:r>
      <w:proofErr w:type="spellStart"/>
      <w:r w:rsidRPr="008F50B7">
        <w:rPr>
          <w:rFonts w:ascii="Arial" w:hAnsi="Arial" w:cs="Arial"/>
          <w:b/>
          <w:bCs/>
          <w:sz w:val="26"/>
          <w:szCs w:val="26"/>
          <w:rtl/>
        </w:rPr>
        <w:t>מממ</w:t>
      </w:r>
      <w:proofErr w:type="spellEnd"/>
      <w:r w:rsidRPr="008F50B7">
        <w:rPr>
          <w:rFonts w:ascii="Arial" w:hAnsi="Arial" w:cs="Arial"/>
          <w:b/>
          <w:bCs/>
          <w:sz w:val="26"/>
          <w:szCs w:val="26"/>
          <w:rtl/>
        </w:rPr>
        <w:t xml:space="preserve"> – </w:t>
      </w:r>
      <w:r w:rsidRPr="003F1E32">
        <w:rPr>
          <w:rFonts w:ascii="Arial" w:hAnsi="Arial" w:cs="Arial"/>
          <w:b/>
          <w:bCs/>
          <w:sz w:val="26"/>
          <w:szCs w:val="26"/>
          <w:rtl/>
        </w:rPr>
        <w:t xml:space="preserve">2012 – </w:t>
      </w:r>
      <w:r w:rsidR="0091721E" w:rsidRPr="003F1E32">
        <w:rPr>
          <w:rFonts w:ascii="Arial" w:hAnsi="Arial" w:cs="Arial" w:hint="cs"/>
          <w:b/>
          <w:bCs/>
          <w:sz w:val="26"/>
          <w:szCs w:val="26"/>
          <w:rtl/>
        </w:rPr>
        <w:t>35</w:t>
      </w:r>
      <w:r w:rsidRPr="008F50B7">
        <w:rPr>
          <w:rFonts w:ascii="Arial" w:hAnsi="Arial" w:cs="Arial"/>
          <w:b/>
          <w:bCs/>
          <w:sz w:val="26"/>
          <w:szCs w:val="26"/>
          <w:rtl/>
        </w:rPr>
        <w:t xml:space="preserve"> לאספקת </w:t>
      </w:r>
      <w:r w:rsidR="004F41D8">
        <w:rPr>
          <w:rFonts w:ascii="Arial" w:hAnsi="Arial" w:cs="Arial" w:hint="cs"/>
          <w:b/>
          <w:bCs/>
          <w:sz w:val="26"/>
          <w:szCs w:val="26"/>
          <w:rtl/>
        </w:rPr>
        <w:t xml:space="preserve">ותחזוקת </w:t>
      </w:r>
      <w:r w:rsidRPr="008F50B7">
        <w:rPr>
          <w:rFonts w:ascii="Arial" w:hAnsi="Arial" w:cs="Arial" w:hint="cs"/>
          <w:b/>
          <w:bCs/>
          <w:sz w:val="26"/>
          <w:szCs w:val="26"/>
          <w:rtl/>
        </w:rPr>
        <w:t>מתקני שתייה</w:t>
      </w:r>
      <w:r w:rsidRPr="008F50B7">
        <w:rPr>
          <w:rFonts w:ascii="Arial" w:hAnsi="Arial" w:cs="Arial"/>
          <w:b/>
          <w:bCs/>
          <w:sz w:val="26"/>
          <w:szCs w:val="26"/>
          <w:rtl/>
        </w:rPr>
        <w:t xml:space="preserve"> עבור משרדי הממשלה</w:t>
      </w:r>
    </w:p>
    <w:p w:rsidR="00071E6A" w:rsidRPr="008F50B7" w:rsidRDefault="00071E6A" w:rsidP="00071E6A">
      <w:pPr>
        <w:spacing w:after="0" w:line="360" w:lineRule="auto"/>
        <w:jc w:val="center"/>
        <w:rPr>
          <w:rFonts w:ascii="Arial" w:hAnsi="Arial" w:cs="Arial"/>
          <w:b/>
          <w:bCs/>
          <w:sz w:val="26"/>
          <w:szCs w:val="26"/>
          <w:rtl/>
        </w:rPr>
      </w:pPr>
      <w:r w:rsidRPr="008F50B7">
        <w:rPr>
          <w:rFonts w:ascii="Arial" w:hAnsi="Arial" w:cs="Arial"/>
          <w:b/>
          <w:bCs/>
          <w:sz w:val="26"/>
          <w:szCs w:val="26"/>
          <w:rtl/>
        </w:rPr>
        <w:t>לסל</w:t>
      </w:r>
      <w:r w:rsidR="003F1E32">
        <w:rPr>
          <w:rFonts w:ascii="Arial" w:hAnsi="Arial" w:cs="Arial" w:hint="cs"/>
          <w:b/>
          <w:bCs/>
          <w:sz w:val="26"/>
          <w:szCs w:val="26"/>
          <w:rtl/>
        </w:rPr>
        <w:t>/סלים</w:t>
      </w:r>
      <w:r w:rsidRPr="008F50B7">
        <w:rPr>
          <w:rFonts w:ascii="Arial" w:hAnsi="Arial" w:cs="Arial"/>
          <w:b/>
          <w:bCs/>
          <w:sz w:val="26"/>
          <w:szCs w:val="26"/>
          <w:rtl/>
        </w:rPr>
        <w:t xml:space="preserve"> מס' _______</w:t>
      </w:r>
    </w:p>
    <w:p w:rsidR="00071E6A" w:rsidRPr="008F50B7" w:rsidRDefault="00071E6A" w:rsidP="0004021B">
      <w:pPr>
        <w:spacing w:after="0" w:line="360" w:lineRule="auto"/>
        <w:jc w:val="center"/>
        <w:rPr>
          <w:rFonts w:ascii="Arial" w:hAnsi="Arial" w:cs="Arial"/>
          <w:b/>
          <w:bCs/>
          <w:sz w:val="26"/>
          <w:szCs w:val="26"/>
          <w:rtl/>
        </w:rPr>
      </w:pPr>
      <w:r w:rsidRPr="008F50B7">
        <w:rPr>
          <w:rFonts w:ascii="Arial" w:hAnsi="Arial" w:cs="Arial"/>
          <w:b/>
          <w:bCs/>
          <w:sz w:val="26"/>
          <w:szCs w:val="26"/>
          <w:rtl/>
        </w:rPr>
        <w:t xml:space="preserve">שנחתם ביום  ______ בחודש ______  לשנת  </w:t>
      </w:r>
      <w:r w:rsidR="0004021B" w:rsidRPr="008F50B7">
        <w:rPr>
          <w:rFonts w:ascii="Arial" w:hAnsi="Arial" w:cs="Arial"/>
          <w:b/>
          <w:bCs/>
          <w:sz w:val="26"/>
          <w:szCs w:val="26"/>
          <w:rtl/>
        </w:rPr>
        <w:t>201</w:t>
      </w:r>
      <w:r w:rsidR="0004021B">
        <w:rPr>
          <w:rFonts w:ascii="Arial" w:hAnsi="Arial" w:cs="Arial" w:hint="cs"/>
          <w:b/>
          <w:bCs/>
          <w:sz w:val="26"/>
          <w:szCs w:val="26"/>
          <w:rtl/>
        </w:rPr>
        <w:t>3</w:t>
      </w:r>
      <w:r w:rsidR="0004021B" w:rsidRPr="008F50B7">
        <w:rPr>
          <w:rFonts w:ascii="Arial" w:hAnsi="Arial" w:cs="Arial"/>
          <w:b/>
          <w:bCs/>
          <w:sz w:val="26"/>
          <w:szCs w:val="26"/>
          <w:rtl/>
        </w:rPr>
        <w:t xml:space="preserve">  </w:t>
      </w:r>
      <w:r w:rsidRPr="008F50B7">
        <w:rPr>
          <w:rFonts w:ascii="Arial" w:hAnsi="Arial" w:cs="Arial"/>
          <w:b/>
          <w:bCs/>
          <w:sz w:val="26"/>
          <w:szCs w:val="26"/>
          <w:rtl/>
        </w:rPr>
        <w:t>בירושלים</w:t>
      </w:r>
    </w:p>
    <w:p w:rsidR="00071E6A" w:rsidRPr="008F50B7" w:rsidRDefault="00071E6A" w:rsidP="00071E6A">
      <w:pPr>
        <w:spacing w:after="0" w:line="360" w:lineRule="auto"/>
        <w:jc w:val="center"/>
        <w:rPr>
          <w:rFonts w:ascii="Arial" w:hAnsi="Arial" w:cs="Arial"/>
          <w:b/>
          <w:bCs/>
          <w:sz w:val="26"/>
          <w:szCs w:val="26"/>
          <w:rtl/>
        </w:rPr>
      </w:pPr>
    </w:p>
    <w:p w:rsidR="00071E6A" w:rsidRDefault="00071E6A" w:rsidP="00071E6A">
      <w:pPr>
        <w:spacing w:after="0" w:line="360" w:lineRule="auto"/>
        <w:jc w:val="center"/>
        <w:rPr>
          <w:rFonts w:ascii="Arial" w:hAnsi="Arial" w:cs="Arial"/>
          <w:b/>
          <w:bCs/>
          <w:rtl/>
        </w:rPr>
      </w:pPr>
      <w:r>
        <w:rPr>
          <w:rFonts w:ascii="Arial" w:hAnsi="Arial" w:cs="Arial"/>
          <w:b/>
          <w:bCs/>
          <w:rtl/>
        </w:rPr>
        <w:t>בין</w:t>
      </w:r>
    </w:p>
    <w:p w:rsidR="00071E6A" w:rsidRDefault="00071E6A" w:rsidP="00071E6A">
      <w:pPr>
        <w:spacing w:after="0" w:line="360" w:lineRule="auto"/>
        <w:jc w:val="center"/>
        <w:rPr>
          <w:rFonts w:ascii="Arial" w:hAnsi="Arial" w:cs="Arial"/>
          <w:rtl/>
        </w:rPr>
      </w:pPr>
      <w:proofErr w:type="spellStart"/>
      <w:r w:rsidRPr="008F50B7">
        <w:rPr>
          <w:rFonts w:asciiTheme="minorBidi" w:hAnsiTheme="minorBidi"/>
          <w:rtl/>
        </w:rPr>
        <w:t>מינהל</w:t>
      </w:r>
      <w:proofErr w:type="spellEnd"/>
      <w:r w:rsidRPr="008F50B7">
        <w:rPr>
          <w:rFonts w:asciiTheme="minorBidi" w:hAnsiTheme="minorBidi"/>
          <w:rtl/>
        </w:rPr>
        <w:t xml:space="preserve"> הרכש הממשלתי </w:t>
      </w:r>
      <w:r w:rsidRPr="008F50B7">
        <w:rPr>
          <w:rFonts w:ascii="Arial" w:hAnsi="Arial" w:cs="Arial"/>
          <w:rtl/>
        </w:rPr>
        <w:t>באגף החשב הכללי במשרד האוצר</w:t>
      </w:r>
    </w:p>
    <w:p w:rsidR="00071E6A" w:rsidRPr="008F50B7" w:rsidRDefault="00071E6A" w:rsidP="00071E6A">
      <w:pPr>
        <w:spacing w:after="0" w:line="360" w:lineRule="auto"/>
        <w:jc w:val="center"/>
        <w:rPr>
          <w:rFonts w:asciiTheme="minorBidi" w:hAnsiTheme="minorBidi"/>
          <w:rtl/>
        </w:rPr>
      </w:pPr>
      <w:r>
        <w:rPr>
          <w:rFonts w:ascii="Arial" w:hAnsi="Arial" w:cs="Arial"/>
          <w:rtl/>
        </w:rPr>
        <w:t>(להלן</w:t>
      </w:r>
      <w:r>
        <w:rPr>
          <w:rFonts w:ascii="Arial" w:hAnsi="Arial" w:cs="Arial" w:hint="cs"/>
          <w:rtl/>
        </w:rPr>
        <w:t xml:space="preserve">: </w:t>
      </w:r>
      <w:r w:rsidRPr="008F50B7">
        <w:rPr>
          <w:rFonts w:ascii="Arial" w:hAnsi="Arial" w:cs="Arial"/>
          <w:b/>
          <w:bCs/>
          <w:rtl/>
        </w:rPr>
        <w:t>עורך המכרז</w:t>
      </w:r>
      <w:r w:rsidRPr="008F50B7">
        <w:rPr>
          <w:rFonts w:ascii="Arial" w:hAnsi="Arial" w:cs="Arial"/>
          <w:rtl/>
        </w:rPr>
        <w:t>)</w:t>
      </w:r>
    </w:p>
    <w:p w:rsidR="00071E6A" w:rsidRPr="008F50B7" w:rsidRDefault="00071E6A" w:rsidP="00071E6A">
      <w:pPr>
        <w:spacing w:after="0" w:line="360" w:lineRule="auto"/>
        <w:jc w:val="right"/>
        <w:rPr>
          <w:rFonts w:ascii="Arial" w:hAnsi="Arial" w:cs="Arial"/>
          <w:u w:val="single"/>
          <w:rtl/>
        </w:rPr>
      </w:pPr>
      <w:r w:rsidRPr="008F50B7">
        <w:rPr>
          <w:rFonts w:ascii="Arial" w:hAnsi="Arial" w:cs="Arial"/>
          <w:u w:val="single"/>
          <w:rtl/>
        </w:rPr>
        <w:t>מצד אחד</w:t>
      </w:r>
    </w:p>
    <w:p w:rsidR="00071E6A" w:rsidRDefault="00071E6A" w:rsidP="00071E6A">
      <w:pPr>
        <w:spacing w:after="0" w:line="360" w:lineRule="auto"/>
        <w:jc w:val="center"/>
        <w:rPr>
          <w:rFonts w:ascii="Arial" w:hAnsi="Arial" w:cs="Arial"/>
          <w:rtl/>
        </w:rPr>
      </w:pPr>
      <w:r w:rsidRPr="008F50B7">
        <w:rPr>
          <w:rFonts w:ascii="Arial" w:hAnsi="Arial" w:cs="Arial"/>
          <w:rtl/>
        </w:rPr>
        <w:t>לבין</w:t>
      </w:r>
    </w:p>
    <w:p w:rsidR="00071E6A" w:rsidRDefault="00071E6A" w:rsidP="00071E6A">
      <w:pPr>
        <w:spacing w:after="0" w:line="360" w:lineRule="auto"/>
        <w:jc w:val="center"/>
        <w:rPr>
          <w:rFonts w:ascii="Arial" w:hAnsi="Arial" w:cs="Arial"/>
          <w:rtl/>
        </w:rPr>
      </w:pPr>
      <w:r w:rsidRPr="008F50B7">
        <w:rPr>
          <w:rFonts w:ascii="Arial" w:hAnsi="Arial" w:cs="Arial"/>
          <w:rtl/>
        </w:rPr>
        <w:t>_____________</w:t>
      </w:r>
      <w:r>
        <w:rPr>
          <w:rFonts w:ascii="Arial" w:hAnsi="Arial" w:cs="Arial"/>
          <w:rtl/>
        </w:rPr>
        <w:t>_______________________________</w:t>
      </w:r>
    </w:p>
    <w:p w:rsidR="00071E6A" w:rsidRPr="008F50B7" w:rsidRDefault="00071E6A" w:rsidP="00071E6A">
      <w:pPr>
        <w:spacing w:after="0" w:line="360" w:lineRule="auto"/>
        <w:jc w:val="center"/>
        <w:rPr>
          <w:rFonts w:ascii="Arial" w:hAnsi="Arial" w:cs="Arial"/>
          <w:rtl/>
        </w:rPr>
      </w:pPr>
      <w:r>
        <w:rPr>
          <w:rFonts w:ascii="Arial" w:hAnsi="Arial" w:cs="Arial"/>
          <w:rtl/>
        </w:rPr>
        <w:t>(להלן</w:t>
      </w:r>
      <w:r>
        <w:rPr>
          <w:rFonts w:ascii="Arial" w:hAnsi="Arial" w:cs="Arial" w:hint="cs"/>
          <w:rtl/>
        </w:rPr>
        <w:t xml:space="preserve">: </w:t>
      </w:r>
      <w:r w:rsidRPr="008F50B7">
        <w:rPr>
          <w:rFonts w:ascii="Arial" w:hAnsi="Arial" w:cs="Arial"/>
          <w:b/>
          <w:bCs/>
          <w:rtl/>
        </w:rPr>
        <w:t>הספק</w:t>
      </w:r>
      <w:r w:rsidRPr="008F50B7">
        <w:rPr>
          <w:rFonts w:ascii="Arial" w:hAnsi="Arial" w:cs="Arial"/>
          <w:rtl/>
        </w:rPr>
        <w:t>)</w:t>
      </w:r>
    </w:p>
    <w:p w:rsidR="00071E6A" w:rsidRPr="008F50B7" w:rsidRDefault="00071E6A" w:rsidP="00071E6A">
      <w:pPr>
        <w:spacing w:after="0" w:line="360" w:lineRule="auto"/>
        <w:jc w:val="right"/>
        <w:rPr>
          <w:rFonts w:ascii="Arial" w:hAnsi="Arial" w:cs="Arial"/>
          <w:u w:val="single"/>
          <w:rtl/>
        </w:rPr>
      </w:pPr>
      <w:r w:rsidRPr="008F50B7">
        <w:rPr>
          <w:rFonts w:ascii="Arial" w:hAnsi="Arial" w:cs="Arial"/>
          <w:u w:val="single"/>
          <w:rtl/>
        </w:rPr>
        <w:t xml:space="preserve"> מצד שני</w:t>
      </w:r>
    </w:p>
    <w:p w:rsidR="00071E6A" w:rsidRDefault="00071E6A" w:rsidP="00071E6A">
      <w:pPr>
        <w:spacing w:line="360" w:lineRule="auto"/>
        <w:ind w:left="852" w:hanging="852"/>
        <w:rPr>
          <w:rFonts w:asciiTheme="minorBidi" w:hAnsiTheme="minorBidi"/>
          <w:b/>
          <w:bCs/>
          <w:rtl/>
        </w:rPr>
      </w:pPr>
    </w:p>
    <w:p w:rsidR="00071E6A" w:rsidRPr="008F50B7" w:rsidRDefault="00071E6A" w:rsidP="00071E6A">
      <w:pPr>
        <w:spacing w:line="360" w:lineRule="auto"/>
        <w:ind w:left="852" w:hanging="852"/>
        <w:jc w:val="both"/>
        <w:rPr>
          <w:rFonts w:asciiTheme="minorBidi" w:hAnsiTheme="minorBidi"/>
          <w:rtl/>
        </w:rPr>
      </w:pPr>
      <w:r w:rsidRPr="008F50B7">
        <w:rPr>
          <w:rFonts w:asciiTheme="minorBidi" w:hAnsiTheme="minorBidi"/>
          <w:b/>
          <w:bCs/>
          <w:rtl/>
        </w:rPr>
        <w:t>הואיל</w:t>
      </w:r>
      <w:r w:rsidRPr="008F50B7">
        <w:rPr>
          <w:rFonts w:asciiTheme="minorBidi" w:hAnsiTheme="minorBidi"/>
          <w:rtl/>
        </w:rPr>
        <w:t xml:space="preserve">: </w:t>
      </w:r>
      <w:r w:rsidRPr="008F50B7">
        <w:rPr>
          <w:rFonts w:asciiTheme="minorBidi" w:hAnsiTheme="minorBidi"/>
          <w:rtl/>
        </w:rPr>
        <w:tab/>
        <w:t>ומשרדי הממשלה ויחידות הסמך (להלן – "</w:t>
      </w:r>
      <w:r w:rsidRPr="008F50B7">
        <w:rPr>
          <w:rFonts w:asciiTheme="minorBidi" w:hAnsiTheme="minorBidi"/>
          <w:b/>
          <w:bCs/>
          <w:rtl/>
        </w:rPr>
        <w:t>משרד</w:t>
      </w:r>
      <w:r w:rsidRPr="008F50B7">
        <w:rPr>
          <w:rFonts w:asciiTheme="minorBidi" w:hAnsiTheme="minorBidi"/>
          <w:rtl/>
        </w:rPr>
        <w:t xml:space="preserve">") מעוניינים ברכישת </w:t>
      </w:r>
      <w:r w:rsidR="003F1E32">
        <w:rPr>
          <w:rFonts w:asciiTheme="minorBidi" w:hAnsiTheme="minorBidi" w:hint="cs"/>
          <w:rtl/>
        </w:rPr>
        <w:t xml:space="preserve"> ותחזוקת </w:t>
      </w:r>
      <w:r>
        <w:rPr>
          <w:rFonts w:asciiTheme="minorBidi" w:hAnsiTheme="minorBidi" w:hint="cs"/>
          <w:rtl/>
        </w:rPr>
        <w:t>מתקני שתייה</w:t>
      </w:r>
      <w:r w:rsidRPr="008F50B7">
        <w:rPr>
          <w:rFonts w:asciiTheme="minorBidi" w:hAnsiTheme="minorBidi"/>
          <w:rtl/>
        </w:rPr>
        <w:t>;</w:t>
      </w:r>
    </w:p>
    <w:p w:rsidR="00071E6A" w:rsidRPr="008F50B7" w:rsidRDefault="00071E6A" w:rsidP="003F1E32">
      <w:pPr>
        <w:spacing w:line="360" w:lineRule="auto"/>
        <w:ind w:left="852" w:hanging="852"/>
        <w:jc w:val="both"/>
        <w:rPr>
          <w:rFonts w:asciiTheme="minorBidi" w:hAnsiTheme="minorBidi"/>
          <w:rtl/>
        </w:rPr>
      </w:pPr>
      <w:r w:rsidRPr="008F50B7">
        <w:rPr>
          <w:rFonts w:asciiTheme="minorBidi" w:hAnsiTheme="minorBidi"/>
          <w:b/>
          <w:bCs/>
          <w:rtl/>
        </w:rPr>
        <w:t>והואיל:</w:t>
      </w:r>
      <w:r w:rsidRPr="008F50B7">
        <w:rPr>
          <w:rFonts w:asciiTheme="minorBidi" w:hAnsiTheme="minorBidi"/>
          <w:rtl/>
        </w:rPr>
        <w:tab/>
        <w:t xml:space="preserve">ועורך המכרז פרסם מכרז מספר </w:t>
      </w:r>
      <w:proofErr w:type="spellStart"/>
      <w:r w:rsidRPr="008F50B7">
        <w:rPr>
          <w:rFonts w:asciiTheme="minorBidi" w:hAnsiTheme="minorBidi"/>
          <w:rtl/>
        </w:rPr>
        <w:t>מממ</w:t>
      </w:r>
      <w:proofErr w:type="spellEnd"/>
      <w:r w:rsidRPr="008F50B7">
        <w:rPr>
          <w:rFonts w:asciiTheme="minorBidi" w:hAnsiTheme="minorBidi"/>
          <w:rtl/>
        </w:rPr>
        <w:t xml:space="preserve"> – 2012 – </w:t>
      </w:r>
      <w:r w:rsidR="003F1E32">
        <w:rPr>
          <w:rFonts w:asciiTheme="minorBidi" w:hAnsiTheme="minorBidi" w:hint="cs"/>
          <w:rtl/>
        </w:rPr>
        <w:t>35</w:t>
      </w:r>
      <w:r w:rsidRPr="008F50B7">
        <w:rPr>
          <w:rFonts w:asciiTheme="minorBidi" w:hAnsiTheme="minorBidi"/>
          <w:rtl/>
        </w:rPr>
        <w:t xml:space="preserve"> לצורך בחירת ספק</w:t>
      </w:r>
      <w:r w:rsidR="00FD3510">
        <w:rPr>
          <w:rFonts w:asciiTheme="minorBidi" w:hAnsiTheme="minorBidi" w:hint="cs"/>
          <w:rtl/>
        </w:rPr>
        <w:t>/ים</w:t>
      </w:r>
      <w:r w:rsidRPr="008F50B7">
        <w:rPr>
          <w:rFonts w:asciiTheme="minorBidi" w:hAnsiTheme="minorBidi"/>
          <w:rtl/>
        </w:rPr>
        <w:t xml:space="preserve"> לאספקת</w:t>
      </w:r>
      <w:r w:rsidR="00FD3510">
        <w:rPr>
          <w:rFonts w:asciiTheme="minorBidi" w:hAnsiTheme="minorBidi" w:hint="cs"/>
          <w:rtl/>
        </w:rPr>
        <w:t xml:space="preserve"> ותחזוקת</w:t>
      </w:r>
      <w:r w:rsidRPr="008F50B7">
        <w:rPr>
          <w:rFonts w:asciiTheme="minorBidi" w:hAnsiTheme="minorBidi"/>
          <w:rtl/>
        </w:rPr>
        <w:t xml:space="preserve"> </w:t>
      </w:r>
      <w:r>
        <w:rPr>
          <w:rFonts w:asciiTheme="minorBidi" w:hAnsiTheme="minorBidi" w:hint="cs"/>
          <w:rtl/>
        </w:rPr>
        <w:t>מתקני שתייה</w:t>
      </w:r>
      <w:r>
        <w:rPr>
          <w:rFonts w:asciiTheme="minorBidi" w:hAnsiTheme="minorBidi"/>
          <w:rtl/>
        </w:rPr>
        <w:t xml:space="preserve"> (להלן</w:t>
      </w:r>
      <w:r>
        <w:rPr>
          <w:rFonts w:asciiTheme="minorBidi" w:hAnsiTheme="minorBidi" w:hint="cs"/>
          <w:rtl/>
        </w:rPr>
        <w:t xml:space="preserve">: </w:t>
      </w:r>
      <w:r w:rsidRPr="008F50B7">
        <w:rPr>
          <w:rFonts w:asciiTheme="minorBidi" w:hAnsiTheme="minorBidi"/>
          <w:b/>
          <w:bCs/>
          <w:rtl/>
        </w:rPr>
        <w:t>המכרז</w:t>
      </w:r>
      <w:r w:rsidRPr="008F50B7">
        <w:rPr>
          <w:rFonts w:asciiTheme="minorBidi" w:hAnsiTheme="minorBidi"/>
          <w:rtl/>
        </w:rPr>
        <w:t>) כמפורט בחוברת המכרז;</w:t>
      </w:r>
    </w:p>
    <w:p w:rsidR="00071E6A" w:rsidRPr="008F50B7" w:rsidRDefault="00071E6A" w:rsidP="00071E6A">
      <w:pPr>
        <w:spacing w:line="360" w:lineRule="auto"/>
        <w:ind w:left="-58"/>
        <w:jc w:val="both"/>
        <w:rPr>
          <w:rFonts w:asciiTheme="minorBidi" w:hAnsiTheme="minorBidi"/>
          <w:rtl/>
        </w:rPr>
      </w:pPr>
      <w:r w:rsidRPr="008F50B7">
        <w:rPr>
          <w:rFonts w:asciiTheme="minorBidi" w:hAnsiTheme="minorBidi"/>
          <w:b/>
          <w:bCs/>
          <w:rtl/>
        </w:rPr>
        <w:t>והואיל</w:t>
      </w:r>
      <w:r w:rsidRPr="008F50B7">
        <w:rPr>
          <w:rFonts w:asciiTheme="minorBidi" w:hAnsiTheme="minorBidi"/>
          <w:rtl/>
        </w:rPr>
        <w:t xml:space="preserve">: </w:t>
      </w:r>
      <w:r w:rsidRPr="008F50B7">
        <w:rPr>
          <w:rFonts w:asciiTheme="minorBidi" w:hAnsiTheme="minorBidi"/>
          <w:rtl/>
        </w:rPr>
        <w:tab/>
        <w:t xml:space="preserve">  והספק, לאחר שעיין בכל ההנחיות והתנאים במפרט, הגיש הצעתו במפרט;</w:t>
      </w:r>
    </w:p>
    <w:p w:rsidR="00071E6A" w:rsidRPr="008F50B7" w:rsidRDefault="00071E6A" w:rsidP="00C5140A">
      <w:pPr>
        <w:spacing w:line="360" w:lineRule="auto"/>
        <w:ind w:left="852" w:hanging="852"/>
        <w:jc w:val="both"/>
        <w:rPr>
          <w:rFonts w:asciiTheme="minorBidi" w:hAnsiTheme="minorBidi"/>
          <w:rtl/>
        </w:rPr>
      </w:pPr>
      <w:r w:rsidRPr="008F50B7">
        <w:rPr>
          <w:rFonts w:asciiTheme="minorBidi" w:hAnsiTheme="minorBidi"/>
          <w:b/>
          <w:bCs/>
          <w:rtl/>
        </w:rPr>
        <w:t>והואיל</w:t>
      </w:r>
      <w:r w:rsidRPr="008F50B7">
        <w:rPr>
          <w:rFonts w:asciiTheme="minorBidi" w:hAnsiTheme="minorBidi"/>
          <w:rtl/>
        </w:rPr>
        <w:t xml:space="preserve">: </w:t>
      </w:r>
      <w:r w:rsidRPr="008F50B7">
        <w:rPr>
          <w:rFonts w:asciiTheme="minorBidi" w:hAnsiTheme="minorBidi"/>
          <w:rtl/>
        </w:rPr>
        <w:tab/>
        <w:t xml:space="preserve">ולאחר בדיקה ובחינה של הצעת הספק ובהסתמך על נכונות הצהרותיו ובהתבסס על הנתונים שבהצעתו הסכים עורך המכרז לקבל את הצעת הספק לספק את </w:t>
      </w:r>
      <w:r w:rsidR="00C5140A">
        <w:rPr>
          <w:rFonts w:asciiTheme="minorBidi" w:hAnsiTheme="minorBidi" w:hint="cs"/>
          <w:rtl/>
        </w:rPr>
        <w:t>הטובין והשירותים</w:t>
      </w:r>
      <w:r w:rsidRPr="008F50B7">
        <w:rPr>
          <w:rFonts w:asciiTheme="minorBidi" w:hAnsiTheme="minorBidi"/>
          <w:rtl/>
        </w:rPr>
        <w:t xml:space="preserve"> </w:t>
      </w:r>
      <w:r w:rsidR="00220252">
        <w:rPr>
          <w:rFonts w:asciiTheme="minorBidi" w:hAnsiTheme="minorBidi" w:hint="cs"/>
          <w:rtl/>
        </w:rPr>
        <w:t>הכלולים בסל/סלים ______</w:t>
      </w:r>
      <w:r w:rsidRPr="008F50B7">
        <w:rPr>
          <w:rFonts w:asciiTheme="minorBidi" w:hAnsiTheme="minorBidi"/>
          <w:rtl/>
        </w:rPr>
        <w:t>לכל משרד ממשלתי שמעוניין בכך בתנאים המפורטים להלן;</w:t>
      </w:r>
    </w:p>
    <w:p w:rsidR="00071E6A" w:rsidRDefault="00071E6A" w:rsidP="00071E6A">
      <w:pPr>
        <w:spacing w:after="0" w:line="360" w:lineRule="auto"/>
        <w:jc w:val="center"/>
        <w:rPr>
          <w:rFonts w:asciiTheme="minorBidi" w:hAnsiTheme="minorBidi"/>
          <w:b/>
          <w:bCs/>
          <w:rtl/>
        </w:rPr>
      </w:pPr>
      <w:r w:rsidRPr="008F50B7">
        <w:rPr>
          <w:rFonts w:asciiTheme="minorBidi" w:hAnsiTheme="minorBidi"/>
          <w:b/>
          <w:bCs/>
          <w:rtl/>
        </w:rPr>
        <w:t>אי לכך הוצהר, הוסכם והותנה בין הצדדים כדלקמן:</w:t>
      </w:r>
    </w:p>
    <w:p w:rsidR="00071E6A" w:rsidRPr="008F50B7" w:rsidRDefault="00071E6A" w:rsidP="00071E6A">
      <w:pPr>
        <w:spacing w:after="0" w:line="360" w:lineRule="auto"/>
        <w:jc w:val="center"/>
        <w:rPr>
          <w:rFonts w:asciiTheme="minorBidi" w:hAnsiTheme="minorBidi"/>
          <w:b/>
          <w:bCs/>
          <w:rtl/>
        </w:rPr>
      </w:pPr>
    </w:p>
    <w:p w:rsidR="00071E6A" w:rsidRPr="008F50B7" w:rsidRDefault="00071E6A" w:rsidP="00D40878">
      <w:pPr>
        <w:pStyle w:val="ab"/>
        <w:numPr>
          <w:ilvl w:val="0"/>
          <w:numId w:val="13"/>
        </w:numPr>
        <w:spacing w:after="120" w:line="360" w:lineRule="auto"/>
        <w:jc w:val="both"/>
        <w:rPr>
          <w:rFonts w:asciiTheme="minorBidi" w:hAnsiTheme="minorBidi"/>
          <w:bCs/>
          <w:rtl/>
        </w:rPr>
      </w:pPr>
      <w:r w:rsidRPr="008F50B7">
        <w:rPr>
          <w:rFonts w:asciiTheme="minorBidi" w:hAnsiTheme="minorBidi"/>
          <w:bCs/>
          <w:rtl/>
        </w:rPr>
        <w:t>מבוא ונספחים</w:t>
      </w:r>
    </w:p>
    <w:p w:rsidR="00071E6A" w:rsidRPr="00957D54" w:rsidRDefault="00071E6A" w:rsidP="00D40878">
      <w:pPr>
        <w:pStyle w:val="ab"/>
        <w:numPr>
          <w:ilvl w:val="1"/>
          <w:numId w:val="13"/>
        </w:numPr>
        <w:spacing w:after="120" w:line="360" w:lineRule="auto"/>
        <w:ind w:left="935" w:hanging="567"/>
        <w:jc w:val="both"/>
        <w:rPr>
          <w:rFonts w:asciiTheme="minorBidi" w:hAnsiTheme="minorBidi"/>
          <w:b/>
          <w:rtl/>
        </w:rPr>
      </w:pPr>
      <w:r w:rsidRPr="008F50B7">
        <w:rPr>
          <w:rFonts w:asciiTheme="minorBidi" w:hAnsiTheme="minorBidi"/>
          <w:b/>
          <w:rtl/>
        </w:rPr>
        <w:t>המבוא להסכם זה ונספחיו, על כל הצהרותיו וקביעותיו, מהווה חלק בלתי נפרד מהסכם זה ויקרא עמו בד בבד.</w:t>
      </w:r>
    </w:p>
    <w:p w:rsidR="00071E6A" w:rsidRPr="00957D54" w:rsidRDefault="00071E6A" w:rsidP="00220252">
      <w:pPr>
        <w:pStyle w:val="ab"/>
        <w:numPr>
          <w:ilvl w:val="1"/>
          <w:numId w:val="13"/>
        </w:numPr>
        <w:spacing w:after="120" w:line="360" w:lineRule="auto"/>
        <w:ind w:left="935" w:hanging="567"/>
        <w:jc w:val="both"/>
        <w:rPr>
          <w:rFonts w:asciiTheme="minorBidi" w:hAnsiTheme="minorBidi"/>
          <w:b/>
        </w:rPr>
      </w:pPr>
      <w:r w:rsidRPr="008F50B7">
        <w:rPr>
          <w:rFonts w:asciiTheme="minorBidi" w:hAnsiTheme="minorBidi"/>
          <w:b/>
          <w:rtl/>
        </w:rPr>
        <w:t>להסכם זה מצורף נספח א' - חוברת המכרז (</w:t>
      </w:r>
      <w:r w:rsidR="00220252">
        <w:rPr>
          <w:rFonts w:asciiTheme="minorBidi" w:hAnsiTheme="minorBidi" w:hint="cs"/>
          <w:b/>
          <w:rtl/>
        </w:rPr>
        <w:t>לעיל ולהלן -</w:t>
      </w:r>
      <w:r w:rsidRPr="008F50B7">
        <w:rPr>
          <w:rFonts w:asciiTheme="minorBidi" w:hAnsiTheme="minorBidi"/>
          <w:b/>
          <w:rtl/>
        </w:rPr>
        <w:t xml:space="preserve"> </w:t>
      </w:r>
      <w:r w:rsidR="00220252">
        <w:rPr>
          <w:rFonts w:asciiTheme="minorBidi" w:hAnsiTheme="minorBidi"/>
          <w:b/>
          <w:rtl/>
        </w:rPr>
        <w:t>המפרט</w:t>
      </w:r>
      <w:r w:rsidRPr="008F50B7">
        <w:rPr>
          <w:rFonts w:asciiTheme="minorBidi" w:hAnsiTheme="minorBidi"/>
          <w:b/>
          <w:rtl/>
        </w:rPr>
        <w:t>) לרבות ההבהרות שניתנו למציעים בכתב, הצעת הספק במכרז וההבהרות שניתנו ע"י הספק.</w:t>
      </w:r>
    </w:p>
    <w:p w:rsidR="00071E6A" w:rsidRPr="008F50B7" w:rsidRDefault="00071E6A" w:rsidP="00071E6A">
      <w:pPr>
        <w:pStyle w:val="ab"/>
        <w:spacing w:after="120" w:line="360" w:lineRule="auto"/>
        <w:ind w:left="792"/>
        <w:jc w:val="both"/>
        <w:rPr>
          <w:rFonts w:asciiTheme="minorBidi" w:hAnsiTheme="minorBidi"/>
          <w:b/>
          <w:u w:val="single"/>
          <w:rtl/>
        </w:rPr>
      </w:pPr>
    </w:p>
    <w:p w:rsidR="00071E6A" w:rsidRPr="008F50B7" w:rsidRDefault="00071E6A" w:rsidP="00D40878">
      <w:pPr>
        <w:pStyle w:val="ab"/>
        <w:numPr>
          <w:ilvl w:val="0"/>
          <w:numId w:val="13"/>
        </w:numPr>
        <w:spacing w:after="120" w:line="360" w:lineRule="auto"/>
        <w:jc w:val="both"/>
        <w:rPr>
          <w:rFonts w:asciiTheme="minorBidi" w:hAnsiTheme="minorBidi"/>
          <w:bCs/>
        </w:rPr>
      </w:pPr>
      <w:r w:rsidRPr="008F50B7">
        <w:rPr>
          <w:rFonts w:asciiTheme="minorBidi" w:hAnsiTheme="minorBidi"/>
          <w:bCs/>
          <w:rtl/>
        </w:rPr>
        <w:t xml:space="preserve">הגדרות מונחים </w:t>
      </w:r>
    </w:p>
    <w:p w:rsidR="00071E6A" w:rsidRPr="008F50B7" w:rsidRDefault="00071E6A" w:rsidP="00D40878">
      <w:pPr>
        <w:pStyle w:val="ab"/>
        <w:numPr>
          <w:ilvl w:val="1"/>
          <w:numId w:val="13"/>
        </w:numPr>
        <w:spacing w:after="120" w:line="360" w:lineRule="auto"/>
        <w:ind w:left="935" w:hanging="567"/>
        <w:jc w:val="both"/>
        <w:rPr>
          <w:rFonts w:asciiTheme="minorBidi" w:hAnsiTheme="minorBidi"/>
          <w:b/>
          <w:rtl/>
        </w:rPr>
      </w:pPr>
      <w:r w:rsidRPr="008F50B7">
        <w:rPr>
          <w:rFonts w:asciiTheme="minorBidi" w:hAnsiTheme="minorBidi"/>
          <w:b/>
          <w:rtl/>
        </w:rPr>
        <w:t xml:space="preserve">לצורך הסכם זה יהיו הגדרות המונחים המפורטים להלן כהגדרות </w:t>
      </w:r>
      <w:proofErr w:type="spellStart"/>
      <w:r w:rsidRPr="008F50B7">
        <w:rPr>
          <w:rFonts w:asciiTheme="minorBidi" w:hAnsiTheme="minorBidi"/>
          <w:b/>
          <w:rtl/>
        </w:rPr>
        <w:t>לצידם</w:t>
      </w:r>
      <w:proofErr w:type="spellEnd"/>
      <w:r w:rsidRPr="008F50B7">
        <w:rPr>
          <w:rFonts w:asciiTheme="minorBidi" w:hAnsiTheme="minorBidi"/>
          <w:b/>
          <w:rtl/>
        </w:rPr>
        <w:t>, אם אין בעניין הנדון או בהקשרו  דבר שאינו מתיישב עם תחולה כאמור.</w:t>
      </w:r>
      <w:r w:rsidR="00846735">
        <w:rPr>
          <w:rFonts w:asciiTheme="minorBidi" w:hAnsiTheme="minorBidi" w:hint="cs"/>
          <w:b/>
          <w:rtl/>
        </w:rPr>
        <w:t xml:space="preserve"> </w:t>
      </w:r>
    </w:p>
    <w:p w:rsidR="00071E6A" w:rsidRPr="008F50B7" w:rsidRDefault="00071E6A" w:rsidP="00071E6A">
      <w:pPr>
        <w:spacing w:after="120" w:line="360" w:lineRule="auto"/>
        <w:ind w:left="362"/>
        <w:rPr>
          <w:rFonts w:asciiTheme="minorBidi" w:hAnsiTheme="minorBidi"/>
          <w:rtl/>
        </w:rPr>
      </w:pPr>
    </w:p>
    <w:tbl>
      <w:tblPr>
        <w:bidiVisual/>
        <w:tblW w:w="7939" w:type="dxa"/>
        <w:tblInd w:w="901" w:type="dxa"/>
        <w:tblLayout w:type="fixed"/>
        <w:tblLook w:val="0000" w:firstRow="0" w:lastRow="0" w:firstColumn="0" w:lastColumn="0" w:noHBand="0" w:noVBand="0"/>
      </w:tblPr>
      <w:tblGrid>
        <w:gridCol w:w="2118"/>
        <w:gridCol w:w="5821"/>
      </w:tblGrid>
      <w:tr w:rsidR="00071E6A" w:rsidRPr="008F50B7" w:rsidTr="00436373">
        <w:trPr>
          <w:trHeight w:val="541"/>
        </w:trPr>
        <w:tc>
          <w:tcPr>
            <w:tcW w:w="2118" w:type="dxa"/>
          </w:tcPr>
          <w:p w:rsidR="00071E6A" w:rsidRPr="008F50B7" w:rsidRDefault="00071E6A" w:rsidP="00436373">
            <w:pPr>
              <w:keepNext/>
              <w:outlineLvl w:val="3"/>
              <w:rPr>
                <w:rFonts w:asciiTheme="minorBidi" w:hAnsiTheme="minorBidi"/>
                <w:rtl/>
              </w:rPr>
            </w:pPr>
            <w:r w:rsidRPr="008F50B7">
              <w:rPr>
                <w:rFonts w:asciiTheme="minorBidi" w:hAnsiTheme="minorBidi"/>
                <w:u w:val="single"/>
                <w:rtl/>
              </w:rPr>
              <w:t>ההסכם</w:t>
            </w:r>
            <w:r w:rsidRPr="008F50B7">
              <w:rPr>
                <w:rFonts w:asciiTheme="minorBidi" w:hAnsiTheme="minorBidi"/>
                <w:rtl/>
              </w:rPr>
              <w:t xml:space="preserve"> או </w:t>
            </w:r>
            <w:r w:rsidRPr="008F50B7">
              <w:rPr>
                <w:rFonts w:asciiTheme="minorBidi" w:hAnsiTheme="minorBidi"/>
                <w:u w:val="single"/>
                <w:rtl/>
              </w:rPr>
              <w:t>הסכם זה</w:t>
            </w:r>
          </w:p>
        </w:tc>
        <w:tc>
          <w:tcPr>
            <w:tcW w:w="5821" w:type="dxa"/>
          </w:tcPr>
          <w:p w:rsidR="00071E6A" w:rsidRPr="008F50B7" w:rsidRDefault="00071E6A" w:rsidP="00436373">
            <w:pPr>
              <w:keepNext/>
              <w:jc w:val="both"/>
              <w:outlineLvl w:val="3"/>
              <w:rPr>
                <w:rFonts w:asciiTheme="minorBidi" w:hAnsiTheme="minorBidi"/>
                <w:rtl/>
              </w:rPr>
            </w:pPr>
            <w:r w:rsidRPr="008F50B7">
              <w:rPr>
                <w:rFonts w:asciiTheme="minorBidi" w:hAnsiTheme="minorBidi"/>
                <w:rtl/>
              </w:rPr>
              <w:t xml:space="preserve">הסכם זה על כל נספחיו ולפי העניין ההסכם בין המשרד לבין הספק באמצעות הזמנת טובין </w:t>
            </w:r>
            <w:r w:rsidR="00C5140A">
              <w:rPr>
                <w:rFonts w:asciiTheme="minorBidi" w:hAnsiTheme="minorBidi" w:hint="cs"/>
                <w:rtl/>
              </w:rPr>
              <w:t xml:space="preserve">ושירותים </w:t>
            </w:r>
            <w:r w:rsidRPr="008F50B7">
              <w:rPr>
                <w:rFonts w:asciiTheme="minorBidi" w:hAnsiTheme="minorBidi"/>
                <w:rtl/>
              </w:rPr>
              <w:t>בהתאם למכרז.</w:t>
            </w:r>
          </w:p>
        </w:tc>
      </w:tr>
      <w:tr w:rsidR="00071E6A" w:rsidRPr="008F50B7" w:rsidTr="00436373">
        <w:tc>
          <w:tcPr>
            <w:tcW w:w="2118" w:type="dxa"/>
          </w:tcPr>
          <w:p w:rsidR="00071E6A" w:rsidRPr="008F50B7" w:rsidRDefault="00071E6A" w:rsidP="00436373">
            <w:pPr>
              <w:keepNext/>
              <w:outlineLvl w:val="3"/>
              <w:rPr>
                <w:rFonts w:asciiTheme="minorBidi" w:hAnsiTheme="minorBidi"/>
                <w:u w:val="single"/>
                <w:rtl/>
              </w:rPr>
            </w:pPr>
            <w:r w:rsidRPr="008F50B7">
              <w:rPr>
                <w:rFonts w:asciiTheme="minorBidi" w:hAnsiTheme="minorBidi"/>
                <w:u w:val="single"/>
                <w:rtl/>
              </w:rPr>
              <w:t>עורך המכרז</w:t>
            </w:r>
          </w:p>
        </w:tc>
        <w:tc>
          <w:tcPr>
            <w:tcW w:w="5821" w:type="dxa"/>
          </w:tcPr>
          <w:p w:rsidR="00071E6A" w:rsidRPr="008F50B7" w:rsidRDefault="00071E6A" w:rsidP="00436373">
            <w:pPr>
              <w:keepNext/>
              <w:jc w:val="both"/>
              <w:outlineLvl w:val="3"/>
              <w:rPr>
                <w:rFonts w:asciiTheme="minorBidi" w:hAnsiTheme="minorBidi"/>
                <w:rtl/>
              </w:rPr>
            </w:pPr>
            <w:proofErr w:type="spellStart"/>
            <w:r w:rsidRPr="008F50B7">
              <w:rPr>
                <w:rFonts w:asciiTheme="minorBidi" w:hAnsiTheme="minorBidi"/>
                <w:rtl/>
              </w:rPr>
              <w:t>מינהל</w:t>
            </w:r>
            <w:proofErr w:type="spellEnd"/>
            <w:r w:rsidRPr="008F50B7">
              <w:rPr>
                <w:rFonts w:asciiTheme="minorBidi" w:hAnsiTheme="minorBidi"/>
                <w:rtl/>
              </w:rPr>
              <w:t xml:space="preserve"> הרכש הממשלתי, באגף החשב הכללי, במשרד האוצר.                       </w:t>
            </w:r>
          </w:p>
        </w:tc>
      </w:tr>
      <w:tr w:rsidR="00071E6A" w:rsidRPr="008F50B7" w:rsidTr="00436373">
        <w:tc>
          <w:tcPr>
            <w:tcW w:w="2118" w:type="dxa"/>
          </w:tcPr>
          <w:p w:rsidR="00071E6A" w:rsidRPr="008F50B7" w:rsidRDefault="00071E6A" w:rsidP="00436373">
            <w:pPr>
              <w:keepNext/>
              <w:outlineLvl w:val="3"/>
              <w:rPr>
                <w:rFonts w:asciiTheme="minorBidi" w:hAnsiTheme="minorBidi"/>
                <w:u w:val="single"/>
                <w:rtl/>
              </w:rPr>
            </w:pPr>
            <w:r w:rsidRPr="008F50B7">
              <w:rPr>
                <w:rFonts w:asciiTheme="minorBidi" w:hAnsiTheme="minorBidi"/>
                <w:u w:val="single"/>
                <w:rtl/>
              </w:rPr>
              <w:t>המכרז</w:t>
            </w:r>
          </w:p>
        </w:tc>
        <w:tc>
          <w:tcPr>
            <w:tcW w:w="5821" w:type="dxa"/>
          </w:tcPr>
          <w:p w:rsidR="00071E6A" w:rsidRPr="008F50B7" w:rsidRDefault="00071E6A" w:rsidP="00C5140A">
            <w:pPr>
              <w:keepNext/>
              <w:jc w:val="both"/>
              <w:outlineLvl w:val="3"/>
              <w:rPr>
                <w:rFonts w:asciiTheme="minorBidi" w:hAnsiTheme="minorBidi"/>
                <w:rtl/>
              </w:rPr>
            </w:pPr>
            <w:r w:rsidRPr="008F50B7">
              <w:rPr>
                <w:rFonts w:asciiTheme="minorBidi" w:hAnsiTheme="minorBidi"/>
                <w:rtl/>
              </w:rPr>
              <w:t xml:space="preserve">מכרז החשב הכללי מס' </w:t>
            </w:r>
            <w:proofErr w:type="spellStart"/>
            <w:r w:rsidRPr="008F50B7">
              <w:rPr>
                <w:rFonts w:asciiTheme="minorBidi" w:hAnsiTheme="minorBidi"/>
                <w:rtl/>
              </w:rPr>
              <w:t>מממ</w:t>
            </w:r>
            <w:proofErr w:type="spellEnd"/>
            <w:r w:rsidRPr="008F50B7">
              <w:rPr>
                <w:rFonts w:asciiTheme="minorBidi" w:hAnsiTheme="minorBidi"/>
                <w:rtl/>
              </w:rPr>
              <w:t xml:space="preserve"> – 2012 – </w:t>
            </w:r>
            <w:r w:rsidR="00C5140A">
              <w:rPr>
                <w:rFonts w:asciiTheme="minorBidi" w:hAnsiTheme="minorBidi" w:hint="cs"/>
                <w:rtl/>
              </w:rPr>
              <w:t>35.</w:t>
            </w:r>
          </w:p>
        </w:tc>
      </w:tr>
      <w:tr w:rsidR="00071E6A" w:rsidRPr="008F50B7" w:rsidTr="00436373">
        <w:tc>
          <w:tcPr>
            <w:tcW w:w="2118" w:type="dxa"/>
          </w:tcPr>
          <w:p w:rsidR="00071E6A" w:rsidRPr="008F50B7" w:rsidRDefault="00071E6A" w:rsidP="00436373">
            <w:pPr>
              <w:keepNext/>
              <w:outlineLvl w:val="3"/>
              <w:rPr>
                <w:rFonts w:asciiTheme="minorBidi" w:hAnsiTheme="minorBidi"/>
                <w:u w:val="single"/>
                <w:rtl/>
              </w:rPr>
            </w:pPr>
            <w:r w:rsidRPr="008F50B7">
              <w:rPr>
                <w:rFonts w:asciiTheme="minorBidi" w:hAnsiTheme="minorBidi"/>
                <w:u w:val="single"/>
                <w:rtl/>
              </w:rPr>
              <w:t>המפרט</w:t>
            </w:r>
          </w:p>
        </w:tc>
        <w:tc>
          <w:tcPr>
            <w:tcW w:w="5821" w:type="dxa"/>
          </w:tcPr>
          <w:p w:rsidR="00071E6A" w:rsidRPr="008F50B7" w:rsidRDefault="00071E6A" w:rsidP="00436373">
            <w:pPr>
              <w:keepNext/>
              <w:jc w:val="both"/>
              <w:outlineLvl w:val="3"/>
              <w:rPr>
                <w:rFonts w:asciiTheme="minorBidi" w:hAnsiTheme="minorBidi"/>
                <w:rtl/>
              </w:rPr>
            </w:pPr>
            <w:r w:rsidRPr="008F50B7">
              <w:rPr>
                <w:rFonts w:asciiTheme="minorBidi" w:hAnsiTheme="minorBidi"/>
                <w:rtl/>
              </w:rPr>
              <w:t>חוברת המכרז על כל חלקיה ונספחיה לרבות קובצי הבהרה, אם היו.</w:t>
            </w:r>
          </w:p>
        </w:tc>
      </w:tr>
      <w:tr w:rsidR="00071E6A" w:rsidRPr="008F50B7" w:rsidTr="00436373">
        <w:tc>
          <w:tcPr>
            <w:tcW w:w="2118" w:type="dxa"/>
          </w:tcPr>
          <w:p w:rsidR="00071E6A" w:rsidRPr="008F50B7" w:rsidRDefault="00071E6A" w:rsidP="00436373">
            <w:pPr>
              <w:keepNext/>
              <w:outlineLvl w:val="3"/>
              <w:rPr>
                <w:rFonts w:asciiTheme="minorBidi" w:hAnsiTheme="minorBidi"/>
                <w:u w:val="single"/>
                <w:rtl/>
              </w:rPr>
            </w:pPr>
            <w:r w:rsidRPr="008F50B7">
              <w:rPr>
                <w:rFonts w:asciiTheme="minorBidi" w:hAnsiTheme="minorBidi"/>
                <w:u w:val="single"/>
                <w:rtl/>
              </w:rPr>
              <w:t>הטובין</w:t>
            </w:r>
            <w:r w:rsidR="00C5140A">
              <w:rPr>
                <w:rFonts w:asciiTheme="minorBidi" w:hAnsiTheme="minorBidi" w:hint="cs"/>
                <w:u w:val="single"/>
                <w:rtl/>
              </w:rPr>
              <w:t xml:space="preserve"> והשירותים</w:t>
            </w:r>
          </w:p>
        </w:tc>
        <w:tc>
          <w:tcPr>
            <w:tcW w:w="5821" w:type="dxa"/>
          </w:tcPr>
          <w:p w:rsidR="00071E6A" w:rsidRPr="008F50B7" w:rsidRDefault="00071E6A" w:rsidP="00436373">
            <w:pPr>
              <w:keepNext/>
              <w:jc w:val="both"/>
              <w:outlineLvl w:val="3"/>
              <w:rPr>
                <w:rFonts w:asciiTheme="minorBidi" w:hAnsiTheme="minorBidi"/>
                <w:rtl/>
              </w:rPr>
            </w:pPr>
            <w:r w:rsidRPr="008F50B7">
              <w:rPr>
                <w:rFonts w:asciiTheme="minorBidi" w:hAnsiTheme="minorBidi"/>
                <w:rtl/>
              </w:rPr>
              <w:t xml:space="preserve">הטובין </w:t>
            </w:r>
            <w:r w:rsidR="00C5140A">
              <w:rPr>
                <w:rFonts w:asciiTheme="minorBidi" w:hAnsiTheme="minorBidi" w:hint="cs"/>
                <w:rtl/>
              </w:rPr>
              <w:t xml:space="preserve">והשירותים </w:t>
            </w:r>
            <w:r w:rsidRPr="008F50B7">
              <w:rPr>
                <w:rFonts w:asciiTheme="minorBidi" w:hAnsiTheme="minorBidi"/>
                <w:rtl/>
              </w:rPr>
              <w:t>המפורטים במפרט כולם או חלקם, לפי העניין.</w:t>
            </w:r>
          </w:p>
        </w:tc>
      </w:tr>
      <w:tr w:rsidR="00071E6A" w:rsidRPr="008F50B7" w:rsidTr="00436373">
        <w:tc>
          <w:tcPr>
            <w:tcW w:w="2118" w:type="dxa"/>
          </w:tcPr>
          <w:p w:rsidR="00071E6A" w:rsidRPr="008F50B7" w:rsidRDefault="00071E6A" w:rsidP="00436373">
            <w:pPr>
              <w:keepNext/>
              <w:outlineLvl w:val="3"/>
              <w:rPr>
                <w:rFonts w:asciiTheme="minorBidi" w:hAnsiTheme="minorBidi"/>
                <w:u w:val="single"/>
                <w:rtl/>
              </w:rPr>
            </w:pPr>
            <w:r w:rsidRPr="008F50B7">
              <w:rPr>
                <w:rFonts w:asciiTheme="minorBidi" w:hAnsiTheme="minorBidi"/>
                <w:u w:val="single"/>
                <w:rtl/>
              </w:rPr>
              <w:t>המשרד/הלקוח</w:t>
            </w:r>
          </w:p>
        </w:tc>
        <w:tc>
          <w:tcPr>
            <w:tcW w:w="5821" w:type="dxa"/>
          </w:tcPr>
          <w:p w:rsidR="00071E6A" w:rsidRPr="008F50B7" w:rsidRDefault="00071E6A" w:rsidP="00436373">
            <w:pPr>
              <w:keepNext/>
              <w:jc w:val="both"/>
              <w:outlineLvl w:val="3"/>
              <w:rPr>
                <w:rFonts w:asciiTheme="minorBidi" w:hAnsiTheme="minorBidi"/>
                <w:rtl/>
              </w:rPr>
            </w:pPr>
            <w:r w:rsidRPr="008F50B7">
              <w:rPr>
                <w:rFonts w:asciiTheme="minorBidi" w:hAnsiTheme="minorBidi"/>
                <w:rtl/>
              </w:rPr>
              <w:t>משרד ממשלתי לרבות יחידת סמך, יחידת משנה וגוף נלווה שהזמין טובין.</w:t>
            </w:r>
          </w:p>
        </w:tc>
      </w:tr>
      <w:tr w:rsidR="00477DF4" w:rsidRPr="006A701E" w:rsidTr="00477DF4">
        <w:tc>
          <w:tcPr>
            <w:tcW w:w="2118" w:type="dxa"/>
          </w:tcPr>
          <w:p w:rsidR="00477DF4" w:rsidRPr="00477DF4" w:rsidRDefault="00477DF4" w:rsidP="00DD6B5C">
            <w:pPr>
              <w:keepNext/>
              <w:outlineLvl w:val="3"/>
              <w:rPr>
                <w:rFonts w:asciiTheme="minorBidi" w:hAnsiTheme="minorBidi"/>
                <w:u w:val="single"/>
              </w:rPr>
            </w:pPr>
            <w:r w:rsidRPr="00477DF4">
              <w:rPr>
                <w:rFonts w:asciiTheme="minorBidi" w:hAnsiTheme="minorBidi"/>
                <w:u w:val="single"/>
                <w:rtl/>
              </w:rPr>
              <w:t xml:space="preserve">תקופת </w:t>
            </w:r>
            <w:r w:rsidR="00DD6B5C">
              <w:rPr>
                <w:rFonts w:asciiTheme="minorBidi" w:hAnsiTheme="minorBidi" w:hint="cs"/>
                <w:u w:val="single"/>
                <w:rtl/>
              </w:rPr>
              <w:t>המכרז</w:t>
            </w:r>
          </w:p>
        </w:tc>
        <w:tc>
          <w:tcPr>
            <w:tcW w:w="5821" w:type="dxa"/>
          </w:tcPr>
          <w:p w:rsidR="00477DF4" w:rsidRPr="006A701E" w:rsidRDefault="00477DF4" w:rsidP="001C112C">
            <w:pPr>
              <w:keepNext/>
              <w:jc w:val="both"/>
              <w:outlineLvl w:val="3"/>
              <w:rPr>
                <w:rFonts w:asciiTheme="minorBidi" w:hAnsiTheme="minorBidi"/>
              </w:rPr>
            </w:pPr>
            <w:r w:rsidRPr="006A701E">
              <w:rPr>
                <w:rFonts w:asciiTheme="minorBidi" w:hAnsiTheme="minorBidi"/>
                <w:rtl/>
              </w:rPr>
              <w:t xml:space="preserve">המכרז יהיה בתוקף למשך </w:t>
            </w:r>
            <w:r>
              <w:rPr>
                <w:rFonts w:asciiTheme="minorBidi" w:hAnsiTheme="minorBidi" w:hint="cs"/>
                <w:rtl/>
              </w:rPr>
              <w:t>שנתיים</w:t>
            </w:r>
            <w:r w:rsidRPr="006A701E">
              <w:rPr>
                <w:rFonts w:asciiTheme="minorBidi" w:hAnsiTheme="minorBidi"/>
                <w:rtl/>
              </w:rPr>
              <w:t xml:space="preserve"> ממועד החתימה על הסכם ההתקשרות.</w:t>
            </w:r>
            <w:r>
              <w:rPr>
                <w:rFonts w:asciiTheme="minorBidi" w:hAnsiTheme="minorBidi" w:hint="cs"/>
                <w:rtl/>
              </w:rPr>
              <w:t xml:space="preserve"> הצבת/רכישת מתקנים חדשים תתאפשר רק במהלך תקופה זו. עורך המכרז שומר לעצמו את הזכות להאריך תקופה זו לכל סל בנפרד לשנתיים נוספות, בפעם אחת או שנה בכל פעם, </w:t>
            </w:r>
            <w:r w:rsidRPr="006A701E">
              <w:rPr>
                <w:rFonts w:asciiTheme="minorBidi" w:hAnsiTheme="minorBidi"/>
                <w:rtl/>
              </w:rPr>
              <w:t xml:space="preserve">וזאת בהודעה מוקדמת של </w:t>
            </w:r>
            <w:r w:rsidRPr="00A340A2">
              <w:rPr>
                <w:rFonts w:asciiTheme="minorBidi" w:eastAsia="Times New Roman" w:hAnsiTheme="minorBidi" w:cs="Arial"/>
                <w:rtl/>
              </w:rPr>
              <w:t>30</w:t>
            </w:r>
            <w:r w:rsidRPr="006A701E">
              <w:rPr>
                <w:rFonts w:asciiTheme="minorBidi" w:hAnsiTheme="minorBidi"/>
                <w:rtl/>
              </w:rPr>
              <w:t xml:space="preserve"> יום מראש לפני תום תקופת </w:t>
            </w:r>
            <w:r w:rsidR="001C112C">
              <w:rPr>
                <w:rFonts w:asciiTheme="minorBidi" w:hAnsiTheme="minorBidi" w:hint="cs"/>
                <w:rtl/>
              </w:rPr>
              <w:t>המכרז</w:t>
            </w:r>
            <w:r>
              <w:rPr>
                <w:rFonts w:asciiTheme="minorBidi" w:hAnsiTheme="minorBidi" w:hint="cs"/>
                <w:rtl/>
              </w:rPr>
              <w:t>.</w:t>
            </w:r>
          </w:p>
        </w:tc>
      </w:tr>
      <w:tr w:rsidR="00477DF4" w:rsidRPr="00B32AF3" w:rsidTr="00477DF4">
        <w:tc>
          <w:tcPr>
            <w:tcW w:w="2118" w:type="dxa"/>
          </w:tcPr>
          <w:p w:rsidR="00477DF4" w:rsidRPr="00477DF4" w:rsidRDefault="00477DF4" w:rsidP="00477DF4">
            <w:pPr>
              <w:keepNext/>
              <w:outlineLvl w:val="3"/>
              <w:rPr>
                <w:rFonts w:asciiTheme="minorBidi" w:hAnsiTheme="minorBidi"/>
                <w:u w:val="single"/>
              </w:rPr>
            </w:pPr>
            <w:r w:rsidRPr="00477DF4">
              <w:rPr>
                <w:rFonts w:asciiTheme="minorBidi" w:hAnsiTheme="minorBidi"/>
                <w:u w:val="single"/>
                <w:rtl/>
              </w:rPr>
              <w:t>תקופת ה</w:t>
            </w:r>
            <w:r w:rsidRPr="00477DF4">
              <w:rPr>
                <w:rFonts w:asciiTheme="minorBidi" w:hAnsiTheme="minorBidi" w:hint="cs"/>
                <w:u w:val="single"/>
                <w:rtl/>
              </w:rPr>
              <w:t>ה</w:t>
            </w:r>
            <w:r w:rsidRPr="00477DF4">
              <w:rPr>
                <w:rFonts w:asciiTheme="minorBidi" w:hAnsiTheme="minorBidi"/>
                <w:u w:val="single"/>
                <w:rtl/>
              </w:rPr>
              <w:t xml:space="preserve">תקשרות </w:t>
            </w:r>
            <w:r w:rsidRPr="00477DF4">
              <w:rPr>
                <w:rFonts w:asciiTheme="minorBidi" w:hAnsiTheme="minorBidi" w:hint="cs"/>
                <w:u w:val="single"/>
                <w:rtl/>
              </w:rPr>
              <w:t>לסל 1</w:t>
            </w:r>
          </w:p>
        </w:tc>
        <w:tc>
          <w:tcPr>
            <w:tcW w:w="5821" w:type="dxa"/>
          </w:tcPr>
          <w:p w:rsidR="00477DF4" w:rsidRPr="00477DF4" w:rsidRDefault="00477DF4" w:rsidP="003B54C0">
            <w:pPr>
              <w:keepNext/>
              <w:jc w:val="both"/>
              <w:outlineLvl w:val="3"/>
              <w:rPr>
                <w:rFonts w:asciiTheme="minorBidi" w:hAnsiTheme="minorBidi"/>
                <w:rtl/>
              </w:rPr>
            </w:pPr>
            <w:r w:rsidRPr="00B32AF3">
              <w:rPr>
                <w:rFonts w:asciiTheme="minorBidi" w:hAnsiTheme="minorBidi" w:hint="cs"/>
                <w:rtl/>
              </w:rPr>
              <w:t xml:space="preserve">תקופה של שמונה שנים ממועד החתימה על הסכם ההתקשרות, אשר תוארך בהתאם להארכות תקופת </w:t>
            </w:r>
            <w:r w:rsidR="003B54C0">
              <w:rPr>
                <w:rFonts w:asciiTheme="minorBidi" w:hAnsiTheme="minorBidi" w:hint="cs"/>
                <w:rtl/>
              </w:rPr>
              <w:t>המכרז</w:t>
            </w:r>
            <w:r w:rsidR="003B54C0" w:rsidRPr="00B32AF3">
              <w:rPr>
                <w:rFonts w:asciiTheme="minorBidi" w:hAnsiTheme="minorBidi" w:hint="cs"/>
                <w:rtl/>
              </w:rPr>
              <w:t xml:space="preserve"> </w:t>
            </w:r>
            <w:r w:rsidRPr="00B32AF3">
              <w:rPr>
                <w:rFonts w:asciiTheme="minorBidi" w:hAnsiTheme="minorBidi" w:hint="cs"/>
                <w:rtl/>
              </w:rPr>
              <w:t xml:space="preserve">לסל 1. </w:t>
            </w:r>
          </w:p>
        </w:tc>
      </w:tr>
      <w:tr w:rsidR="00477DF4" w:rsidRPr="00B32AF3" w:rsidTr="00477DF4">
        <w:tc>
          <w:tcPr>
            <w:tcW w:w="2118" w:type="dxa"/>
          </w:tcPr>
          <w:p w:rsidR="00477DF4" w:rsidRPr="00477DF4" w:rsidRDefault="00477DF4" w:rsidP="00477DF4">
            <w:pPr>
              <w:keepNext/>
              <w:outlineLvl w:val="3"/>
              <w:rPr>
                <w:rFonts w:asciiTheme="minorBidi" w:hAnsiTheme="minorBidi"/>
                <w:u w:val="single"/>
              </w:rPr>
            </w:pPr>
            <w:r w:rsidRPr="00477DF4">
              <w:rPr>
                <w:rFonts w:asciiTheme="minorBidi" w:hAnsiTheme="minorBidi"/>
                <w:u w:val="single"/>
                <w:rtl/>
              </w:rPr>
              <w:t xml:space="preserve">תקופת </w:t>
            </w:r>
            <w:r w:rsidRPr="00477DF4">
              <w:rPr>
                <w:rFonts w:asciiTheme="minorBidi" w:hAnsiTheme="minorBidi" w:hint="eastAsia"/>
                <w:u w:val="single"/>
                <w:rtl/>
              </w:rPr>
              <w:t>ה</w:t>
            </w:r>
            <w:r w:rsidRPr="00477DF4">
              <w:rPr>
                <w:rFonts w:asciiTheme="minorBidi" w:hAnsiTheme="minorBidi"/>
                <w:u w:val="single"/>
                <w:rtl/>
              </w:rPr>
              <w:t xml:space="preserve">התקשרות </w:t>
            </w:r>
            <w:r w:rsidRPr="00477DF4">
              <w:rPr>
                <w:rFonts w:asciiTheme="minorBidi" w:hAnsiTheme="minorBidi" w:hint="eastAsia"/>
                <w:u w:val="single"/>
                <w:rtl/>
              </w:rPr>
              <w:t>לסל</w:t>
            </w:r>
            <w:r w:rsidRPr="00477DF4">
              <w:rPr>
                <w:rFonts w:asciiTheme="minorBidi" w:hAnsiTheme="minorBidi"/>
                <w:u w:val="single"/>
                <w:rtl/>
              </w:rPr>
              <w:t xml:space="preserve"> 2</w:t>
            </w:r>
          </w:p>
        </w:tc>
        <w:tc>
          <w:tcPr>
            <w:tcW w:w="5821" w:type="dxa"/>
          </w:tcPr>
          <w:p w:rsidR="00477DF4" w:rsidRPr="00B32AF3" w:rsidRDefault="00477DF4" w:rsidP="003B54C0">
            <w:pPr>
              <w:keepNext/>
              <w:jc w:val="both"/>
              <w:outlineLvl w:val="3"/>
              <w:rPr>
                <w:rFonts w:asciiTheme="minorBidi" w:hAnsiTheme="minorBidi"/>
                <w:rtl/>
              </w:rPr>
            </w:pPr>
            <w:r w:rsidRPr="00B32AF3">
              <w:rPr>
                <w:rFonts w:asciiTheme="minorBidi" w:hAnsiTheme="minorBidi" w:hint="cs"/>
                <w:rtl/>
              </w:rPr>
              <w:t xml:space="preserve">תקופה של שנתיים ממועד החתימה על הסכם ההתקשרות, אשר תוארך בהתאם להארכות תקופת </w:t>
            </w:r>
            <w:r w:rsidR="003B54C0">
              <w:rPr>
                <w:rFonts w:asciiTheme="minorBidi" w:hAnsiTheme="minorBidi" w:hint="cs"/>
                <w:rtl/>
              </w:rPr>
              <w:t>המכרז</w:t>
            </w:r>
            <w:r w:rsidR="003B54C0" w:rsidRPr="00B32AF3">
              <w:rPr>
                <w:rFonts w:asciiTheme="minorBidi" w:hAnsiTheme="minorBidi" w:hint="cs"/>
                <w:rtl/>
              </w:rPr>
              <w:t xml:space="preserve"> </w:t>
            </w:r>
            <w:r w:rsidRPr="00B32AF3">
              <w:rPr>
                <w:rFonts w:asciiTheme="minorBidi" w:hAnsiTheme="minorBidi" w:hint="cs"/>
                <w:rtl/>
              </w:rPr>
              <w:t>לסל 2.</w:t>
            </w:r>
          </w:p>
        </w:tc>
      </w:tr>
      <w:tr w:rsidR="00477DF4" w:rsidRPr="00B32AF3" w:rsidTr="00477DF4">
        <w:tc>
          <w:tcPr>
            <w:tcW w:w="2118" w:type="dxa"/>
          </w:tcPr>
          <w:p w:rsidR="00477DF4" w:rsidRPr="00477DF4" w:rsidRDefault="00477DF4" w:rsidP="00477DF4">
            <w:pPr>
              <w:keepNext/>
              <w:outlineLvl w:val="3"/>
              <w:rPr>
                <w:rFonts w:asciiTheme="minorBidi" w:hAnsiTheme="minorBidi"/>
                <w:u w:val="single"/>
              </w:rPr>
            </w:pPr>
            <w:r w:rsidRPr="00477DF4">
              <w:rPr>
                <w:rFonts w:asciiTheme="minorBidi" w:hAnsiTheme="minorBidi"/>
                <w:u w:val="single"/>
                <w:rtl/>
              </w:rPr>
              <w:t xml:space="preserve">תקופת </w:t>
            </w:r>
            <w:r w:rsidRPr="00477DF4">
              <w:rPr>
                <w:rFonts w:asciiTheme="minorBidi" w:hAnsiTheme="minorBidi" w:hint="cs"/>
                <w:u w:val="single"/>
                <w:rtl/>
              </w:rPr>
              <w:t>ה</w:t>
            </w:r>
            <w:r w:rsidRPr="00477DF4">
              <w:rPr>
                <w:rFonts w:asciiTheme="minorBidi" w:hAnsiTheme="minorBidi"/>
                <w:u w:val="single"/>
                <w:rtl/>
              </w:rPr>
              <w:t xml:space="preserve">התקשרות </w:t>
            </w:r>
            <w:r w:rsidRPr="00477DF4">
              <w:rPr>
                <w:rFonts w:asciiTheme="minorBidi" w:hAnsiTheme="minorBidi" w:hint="cs"/>
                <w:u w:val="single"/>
                <w:rtl/>
              </w:rPr>
              <w:t>לסל 3</w:t>
            </w:r>
          </w:p>
        </w:tc>
        <w:tc>
          <w:tcPr>
            <w:tcW w:w="5821" w:type="dxa"/>
          </w:tcPr>
          <w:p w:rsidR="00477DF4" w:rsidRPr="00B32AF3" w:rsidRDefault="00477DF4" w:rsidP="003B54C0">
            <w:pPr>
              <w:keepNext/>
              <w:jc w:val="both"/>
              <w:outlineLvl w:val="3"/>
              <w:rPr>
                <w:rFonts w:asciiTheme="minorBidi" w:hAnsiTheme="minorBidi"/>
              </w:rPr>
            </w:pPr>
            <w:r w:rsidRPr="00B32AF3">
              <w:rPr>
                <w:rFonts w:asciiTheme="minorBidi" w:hAnsiTheme="minorBidi" w:hint="cs"/>
                <w:rtl/>
              </w:rPr>
              <w:t xml:space="preserve">תקופה של חמש שנים ממועד החתימה על הסכם ההתקשרות, אשר תוארך בהתאם להארכות תקופת </w:t>
            </w:r>
            <w:r w:rsidR="003B54C0">
              <w:rPr>
                <w:rFonts w:asciiTheme="minorBidi" w:hAnsiTheme="minorBidi" w:hint="cs"/>
                <w:rtl/>
              </w:rPr>
              <w:t>המכרז</w:t>
            </w:r>
            <w:r w:rsidR="003B54C0" w:rsidRPr="00B32AF3">
              <w:rPr>
                <w:rFonts w:asciiTheme="minorBidi" w:hAnsiTheme="minorBidi" w:hint="cs"/>
                <w:rtl/>
              </w:rPr>
              <w:t xml:space="preserve"> </w:t>
            </w:r>
            <w:r w:rsidRPr="00B32AF3">
              <w:rPr>
                <w:rFonts w:asciiTheme="minorBidi" w:hAnsiTheme="minorBidi" w:hint="cs"/>
                <w:rtl/>
              </w:rPr>
              <w:t>לסל 3.</w:t>
            </w:r>
          </w:p>
        </w:tc>
      </w:tr>
    </w:tbl>
    <w:p w:rsidR="00071E6A" w:rsidRPr="00477DF4" w:rsidRDefault="00071E6A" w:rsidP="00071E6A">
      <w:pPr>
        <w:spacing w:after="0" w:line="240" w:lineRule="auto"/>
        <w:ind w:left="362" w:right="1440"/>
        <w:rPr>
          <w:rFonts w:asciiTheme="minorBidi" w:hAnsiTheme="minorBidi"/>
          <w:b/>
          <w:bCs/>
          <w:u w:val="single"/>
        </w:rPr>
      </w:pPr>
    </w:p>
    <w:p w:rsidR="00071E6A" w:rsidRPr="008F50B7" w:rsidRDefault="00E9173D" w:rsidP="00D40878">
      <w:pPr>
        <w:pStyle w:val="ab"/>
        <w:numPr>
          <w:ilvl w:val="0"/>
          <w:numId w:val="13"/>
        </w:numPr>
        <w:spacing w:after="120" w:line="360" w:lineRule="auto"/>
        <w:jc w:val="both"/>
        <w:rPr>
          <w:rFonts w:asciiTheme="minorBidi" w:hAnsiTheme="minorBidi"/>
          <w:bCs/>
        </w:rPr>
      </w:pPr>
      <w:r>
        <w:rPr>
          <w:rFonts w:asciiTheme="minorBidi" w:hAnsiTheme="minorBidi" w:hint="cs"/>
          <w:bCs/>
          <w:rtl/>
        </w:rPr>
        <w:t>היקף ההתקשרות</w:t>
      </w:r>
    </w:p>
    <w:p w:rsidR="00071E6A" w:rsidRPr="00F30756" w:rsidRDefault="003B6C1F" w:rsidP="00D40878">
      <w:pPr>
        <w:pStyle w:val="ab"/>
        <w:numPr>
          <w:ilvl w:val="1"/>
          <w:numId w:val="13"/>
        </w:numPr>
        <w:spacing w:after="120" w:line="360" w:lineRule="auto"/>
        <w:ind w:left="935" w:hanging="567"/>
        <w:jc w:val="both"/>
        <w:rPr>
          <w:rFonts w:asciiTheme="minorBidi" w:hAnsiTheme="minorBidi"/>
          <w:b/>
        </w:rPr>
      </w:pPr>
      <w:r>
        <w:rPr>
          <w:rFonts w:asciiTheme="minorBidi" w:hAnsiTheme="minorBidi" w:hint="cs"/>
          <w:b/>
          <w:rtl/>
        </w:rPr>
        <w:t>תקופת המכרז ותקופת ההסכם לכל סל וסל הינם כפי שהוגדרו בפרק ההגדרות לעיל</w:t>
      </w:r>
    </w:p>
    <w:p w:rsidR="00071E6A" w:rsidRPr="008F50B7" w:rsidRDefault="00071E6A" w:rsidP="00CA23A5">
      <w:pPr>
        <w:pStyle w:val="ab"/>
        <w:numPr>
          <w:ilvl w:val="1"/>
          <w:numId w:val="13"/>
        </w:numPr>
        <w:spacing w:after="120" w:line="360" w:lineRule="auto"/>
        <w:ind w:left="935" w:hanging="567"/>
        <w:jc w:val="both"/>
        <w:rPr>
          <w:rFonts w:asciiTheme="minorBidi" w:hAnsiTheme="minorBidi"/>
          <w:b/>
          <w:rtl/>
        </w:rPr>
      </w:pPr>
      <w:r w:rsidRPr="008F50B7">
        <w:rPr>
          <w:rFonts w:asciiTheme="minorBidi" w:hAnsiTheme="minorBidi"/>
          <w:b/>
          <w:rtl/>
        </w:rPr>
        <w:t xml:space="preserve">לעורך המכרז שמורה  אופציה להאריך את ההתקשרות עם הספק הזוכה </w:t>
      </w:r>
      <w:r w:rsidR="000B4D41" w:rsidRPr="00ED7AA8">
        <w:rPr>
          <w:rFonts w:asciiTheme="minorBidi" w:eastAsia="Times New Roman" w:hAnsiTheme="minorBidi" w:cs="Arial" w:hint="eastAsia"/>
          <w:b/>
          <w:rtl/>
        </w:rPr>
        <w:t>בהודעה</w:t>
      </w:r>
      <w:r w:rsidR="000B4D41" w:rsidRPr="00ED7AA8">
        <w:rPr>
          <w:rFonts w:asciiTheme="minorBidi" w:eastAsia="Times New Roman" w:hAnsiTheme="minorBidi" w:cs="Arial"/>
          <w:b/>
          <w:rtl/>
        </w:rPr>
        <w:t xml:space="preserve"> </w:t>
      </w:r>
      <w:r w:rsidR="000B4D41" w:rsidRPr="00ED7AA8">
        <w:rPr>
          <w:rFonts w:asciiTheme="minorBidi" w:eastAsia="Times New Roman" w:hAnsiTheme="minorBidi" w:cs="Arial" w:hint="eastAsia"/>
          <w:b/>
          <w:rtl/>
        </w:rPr>
        <w:t>מוקדמת</w:t>
      </w:r>
      <w:r w:rsidR="000B4D41" w:rsidRPr="00ED7AA8">
        <w:rPr>
          <w:rFonts w:asciiTheme="minorBidi" w:eastAsia="Times New Roman" w:hAnsiTheme="minorBidi" w:cs="Arial"/>
          <w:b/>
          <w:rtl/>
        </w:rPr>
        <w:t xml:space="preserve"> </w:t>
      </w:r>
      <w:r w:rsidR="000B4D41" w:rsidRPr="00ED7AA8">
        <w:rPr>
          <w:rFonts w:asciiTheme="minorBidi" w:eastAsia="Times New Roman" w:hAnsiTheme="minorBidi" w:cs="Arial" w:hint="eastAsia"/>
          <w:b/>
          <w:rtl/>
        </w:rPr>
        <w:t>של</w:t>
      </w:r>
      <w:r w:rsidR="000B4D41" w:rsidRPr="00ED7AA8">
        <w:rPr>
          <w:rFonts w:asciiTheme="minorBidi" w:eastAsia="Times New Roman" w:hAnsiTheme="minorBidi" w:cs="Arial"/>
          <w:b/>
          <w:rtl/>
        </w:rPr>
        <w:t xml:space="preserve"> </w:t>
      </w:r>
      <w:r w:rsidR="00CA23A5">
        <w:rPr>
          <w:rFonts w:asciiTheme="minorBidi" w:eastAsia="Times New Roman" w:hAnsiTheme="minorBidi" w:cs="Arial" w:hint="cs"/>
          <w:b/>
          <w:rtl/>
        </w:rPr>
        <w:t>30</w:t>
      </w:r>
      <w:r w:rsidR="000B4D41" w:rsidRPr="00ED7AA8">
        <w:rPr>
          <w:rFonts w:asciiTheme="minorBidi" w:eastAsia="Times New Roman" w:hAnsiTheme="minorBidi" w:cs="Arial"/>
          <w:b/>
          <w:rtl/>
        </w:rPr>
        <w:t xml:space="preserve"> </w:t>
      </w:r>
      <w:r w:rsidR="000B4D41" w:rsidRPr="00ED7AA8">
        <w:rPr>
          <w:rFonts w:asciiTheme="minorBidi" w:eastAsia="Times New Roman" w:hAnsiTheme="minorBidi" w:cs="Arial" w:hint="eastAsia"/>
          <w:b/>
          <w:rtl/>
        </w:rPr>
        <w:t>ימים</w:t>
      </w:r>
      <w:r w:rsidR="000B4D41" w:rsidRPr="00ED7AA8">
        <w:rPr>
          <w:rFonts w:asciiTheme="minorBidi" w:eastAsia="Times New Roman" w:hAnsiTheme="minorBidi" w:cs="Arial"/>
          <w:b/>
          <w:rtl/>
        </w:rPr>
        <w:t>,</w:t>
      </w:r>
      <w:r w:rsidR="000B4D41">
        <w:rPr>
          <w:rFonts w:asciiTheme="minorBidi" w:hAnsiTheme="minorBidi" w:hint="cs"/>
          <w:b/>
          <w:rtl/>
        </w:rPr>
        <w:t xml:space="preserve"> </w:t>
      </w:r>
      <w:r w:rsidRPr="008F50B7">
        <w:rPr>
          <w:rFonts w:asciiTheme="minorBidi" w:hAnsiTheme="minorBidi"/>
          <w:b/>
          <w:rtl/>
        </w:rPr>
        <w:t xml:space="preserve">לתקופה של עד </w:t>
      </w:r>
      <w:r w:rsidR="00F73153">
        <w:rPr>
          <w:rFonts w:asciiTheme="minorBidi" w:hAnsiTheme="minorBidi" w:hint="cs"/>
          <w:b/>
          <w:rtl/>
        </w:rPr>
        <w:t>24</w:t>
      </w:r>
      <w:r w:rsidRPr="008F50B7">
        <w:rPr>
          <w:rFonts w:asciiTheme="minorBidi" w:hAnsiTheme="minorBidi"/>
          <w:b/>
          <w:rtl/>
        </w:rPr>
        <w:t xml:space="preserve"> חודשים נוספים, </w:t>
      </w:r>
      <w:r w:rsidR="00F73153">
        <w:rPr>
          <w:rFonts w:asciiTheme="minorBidi" w:hAnsiTheme="minorBidi" w:hint="cs"/>
          <w:b/>
          <w:rtl/>
        </w:rPr>
        <w:t>בפעם אחת או שנה בכל פעם,</w:t>
      </w:r>
      <w:r w:rsidRPr="008F50B7">
        <w:rPr>
          <w:rFonts w:asciiTheme="minorBidi" w:hAnsiTheme="minorBidi"/>
          <w:b/>
          <w:rtl/>
        </w:rPr>
        <w:t xml:space="preserve"> בתנאים זהים לתנאי ההתקשרות הראשונה, למעט לעניין המחיר. המחיר בעת מימוש האופציה יעודכן בכפוף לאמור </w:t>
      </w:r>
      <w:r w:rsidRPr="00957D54">
        <w:rPr>
          <w:rFonts w:asciiTheme="minorBidi" w:hAnsiTheme="minorBidi"/>
          <w:b/>
          <w:rtl/>
        </w:rPr>
        <w:t>בסעיף</w:t>
      </w:r>
      <w:r w:rsidR="00F73153">
        <w:rPr>
          <w:rFonts w:asciiTheme="minorBidi" w:hAnsiTheme="minorBidi" w:hint="cs"/>
          <w:bCs/>
          <w:rtl/>
        </w:rPr>
        <w:t xml:space="preserve"> </w:t>
      </w:r>
      <w:r w:rsidR="00F73153" w:rsidRPr="00F73153">
        <w:rPr>
          <w:rFonts w:asciiTheme="minorBidi" w:hAnsiTheme="minorBidi" w:hint="cs"/>
          <w:b/>
          <w:rtl/>
        </w:rPr>
        <w:t>0.</w:t>
      </w:r>
      <w:r w:rsidR="00B43F29">
        <w:rPr>
          <w:rFonts w:asciiTheme="minorBidi" w:hAnsiTheme="minorBidi" w:hint="cs"/>
          <w:b/>
          <w:rtl/>
        </w:rPr>
        <w:t>11</w:t>
      </w:r>
      <w:r w:rsidR="00F73153" w:rsidRPr="00F73153">
        <w:rPr>
          <w:rFonts w:asciiTheme="minorBidi" w:hAnsiTheme="minorBidi" w:hint="cs"/>
          <w:b/>
          <w:rtl/>
        </w:rPr>
        <w:t>.4</w:t>
      </w:r>
      <w:r w:rsidR="00F73153" w:rsidRPr="00957D54">
        <w:rPr>
          <w:rFonts w:asciiTheme="minorBidi" w:hAnsiTheme="minorBidi" w:hint="cs"/>
          <w:b/>
          <w:rtl/>
        </w:rPr>
        <w:t xml:space="preserve">  </w:t>
      </w:r>
      <w:r w:rsidRPr="00957D54">
        <w:rPr>
          <w:rFonts w:asciiTheme="minorBidi" w:hAnsiTheme="minorBidi"/>
          <w:b/>
          <w:rtl/>
        </w:rPr>
        <w:t>במפרט</w:t>
      </w:r>
      <w:r w:rsidR="00C14DA8">
        <w:rPr>
          <w:rFonts w:asciiTheme="minorBidi" w:hAnsiTheme="minorBidi" w:hint="cs"/>
          <w:b/>
          <w:rtl/>
        </w:rPr>
        <w:t xml:space="preserve">, בנפרד עבור כל סל בו זכה, </w:t>
      </w:r>
      <w:r w:rsidR="00C14DA8" w:rsidRPr="0026781B">
        <w:rPr>
          <w:rFonts w:asciiTheme="minorBidi" w:hAnsiTheme="minorBidi" w:hint="cs"/>
          <w:b/>
          <w:rtl/>
        </w:rPr>
        <w:t>ללא תלות בין הסלים.</w:t>
      </w:r>
      <w:r w:rsidRPr="008F50B7">
        <w:rPr>
          <w:rFonts w:asciiTheme="minorBidi" w:hAnsiTheme="minorBidi"/>
          <w:b/>
          <w:rtl/>
        </w:rPr>
        <w:t xml:space="preserve"> </w:t>
      </w:r>
    </w:p>
    <w:p w:rsidR="00071E6A" w:rsidRDefault="00071E6A" w:rsidP="00D40878">
      <w:pPr>
        <w:pStyle w:val="ab"/>
        <w:numPr>
          <w:ilvl w:val="1"/>
          <w:numId w:val="13"/>
        </w:numPr>
        <w:spacing w:after="120" w:line="360" w:lineRule="auto"/>
        <w:ind w:left="935" w:hanging="567"/>
        <w:jc w:val="both"/>
        <w:rPr>
          <w:rFonts w:asciiTheme="minorBidi" w:hAnsiTheme="minorBidi"/>
          <w:b/>
        </w:rPr>
      </w:pPr>
      <w:r w:rsidRPr="008F50B7">
        <w:rPr>
          <w:rFonts w:asciiTheme="minorBidi" w:hAnsiTheme="minorBidi"/>
          <w:b/>
          <w:rtl/>
        </w:rPr>
        <w:t>החלטה על מימוש האופציה כאמור בסעיף זה נתונה לשיקול דעתו הבלעדי של עורך המכרז.</w:t>
      </w:r>
    </w:p>
    <w:p w:rsidR="00B460D1" w:rsidRDefault="00B460D1" w:rsidP="001A7A78">
      <w:pPr>
        <w:pStyle w:val="ab"/>
        <w:numPr>
          <w:ilvl w:val="1"/>
          <w:numId w:val="13"/>
        </w:numPr>
        <w:spacing w:after="120" w:line="360" w:lineRule="auto"/>
        <w:ind w:left="935" w:hanging="567"/>
        <w:jc w:val="both"/>
        <w:rPr>
          <w:rFonts w:asciiTheme="minorBidi" w:hAnsiTheme="minorBidi"/>
          <w:b/>
        </w:rPr>
      </w:pPr>
      <w:r>
        <w:rPr>
          <w:rFonts w:asciiTheme="minorBidi" w:hAnsiTheme="minorBidi" w:hint="cs"/>
          <w:b/>
          <w:rtl/>
        </w:rPr>
        <w:lastRenderedPageBreak/>
        <w:t xml:space="preserve">תקופת ההתקשרות מכוח הסכם זה תהיה בהתאם לסל בו זכה הספק </w:t>
      </w:r>
      <w:r w:rsidR="00D02104">
        <w:rPr>
          <w:rFonts w:asciiTheme="minorBidi" w:hAnsiTheme="minorBidi" w:hint="cs"/>
          <w:b/>
          <w:rtl/>
        </w:rPr>
        <w:t xml:space="preserve">הזוכה וכמפורט בסעיף 2 להסכם זה ותוארך בהתאמה להארכות בתקופת </w:t>
      </w:r>
      <w:r w:rsidR="001A7A78">
        <w:rPr>
          <w:rFonts w:asciiTheme="minorBidi" w:hAnsiTheme="minorBidi" w:hint="cs"/>
          <w:b/>
          <w:rtl/>
        </w:rPr>
        <w:t>המכרז</w:t>
      </w:r>
      <w:r w:rsidR="00D02104">
        <w:rPr>
          <w:rFonts w:asciiTheme="minorBidi" w:hAnsiTheme="minorBidi" w:hint="cs"/>
          <w:b/>
          <w:rtl/>
        </w:rPr>
        <w:t>.</w:t>
      </w:r>
    </w:p>
    <w:p w:rsidR="00071E6A" w:rsidRPr="008F50B7" w:rsidRDefault="00071E6A" w:rsidP="00071E6A">
      <w:pPr>
        <w:pStyle w:val="ab"/>
        <w:spacing w:after="120" w:line="360" w:lineRule="auto"/>
        <w:ind w:left="792"/>
        <w:jc w:val="both"/>
        <w:rPr>
          <w:rFonts w:asciiTheme="minorBidi" w:hAnsiTheme="minorBidi"/>
          <w:b/>
          <w:rtl/>
        </w:rPr>
      </w:pPr>
    </w:p>
    <w:p w:rsidR="00071E6A" w:rsidRPr="00957D54" w:rsidRDefault="00071E6A" w:rsidP="00D40878">
      <w:pPr>
        <w:pStyle w:val="ab"/>
        <w:numPr>
          <w:ilvl w:val="0"/>
          <w:numId w:val="13"/>
        </w:numPr>
        <w:spacing w:after="120" w:line="360" w:lineRule="auto"/>
        <w:jc w:val="both"/>
        <w:rPr>
          <w:rFonts w:asciiTheme="minorBidi" w:hAnsiTheme="minorBidi"/>
          <w:bCs/>
        </w:rPr>
      </w:pPr>
      <w:r w:rsidRPr="00957D54">
        <w:rPr>
          <w:rFonts w:asciiTheme="minorBidi" w:hAnsiTheme="minorBidi"/>
          <w:bCs/>
          <w:rtl/>
        </w:rPr>
        <w:t xml:space="preserve">הצהרות והתחייבויות הספק </w:t>
      </w:r>
    </w:p>
    <w:p w:rsidR="00071E6A" w:rsidRPr="00957D54" w:rsidRDefault="00071E6A" w:rsidP="00D40878">
      <w:pPr>
        <w:pStyle w:val="ab"/>
        <w:numPr>
          <w:ilvl w:val="1"/>
          <w:numId w:val="13"/>
        </w:numPr>
        <w:spacing w:after="120" w:line="360" w:lineRule="auto"/>
        <w:ind w:left="935" w:hanging="567"/>
        <w:jc w:val="both"/>
        <w:rPr>
          <w:rFonts w:asciiTheme="minorBidi" w:hAnsiTheme="minorBidi"/>
          <w:b/>
          <w:rtl/>
        </w:rPr>
      </w:pPr>
      <w:r w:rsidRPr="00957D54">
        <w:rPr>
          <w:rFonts w:asciiTheme="minorBidi" w:hAnsiTheme="minorBidi"/>
          <w:b/>
          <w:rtl/>
        </w:rPr>
        <w:t xml:space="preserve">הוא חותם על הסכם זה לאחר שבחן היטב את המפרט, הבינו היטב וקיבל מנציגי עורך המכרז את כל ההסברים וההנחיות הנחוצים לו שנדרשו על ידו לגיבוש הצעתו והתחייבויותיו על פיו ועל פי הסכם זה ולא תהא לו כל טענה כלפי עורך המכרז בקשר עם אי-גילוי מספק או גילוי חסר, טעות או פגם בקשר לאספקת הטובין בהתאם להסכם זה. כן מצהיר בזה הספק, כי הטובין </w:t>
      </w:r>
      <w:r w:rsidR="00C14DA8">
        <w:rPr>
          <w:rFonts w:asciiTheme="minorBidi" w:hAnsiTheme="minorBidi" w:hint="cs"/>
          <w:b/>
          <w:rtl/>
        </w:rPr>
        <w:t xml:space="preserve">והשירותים </w:t>
      </w:r>
      <w:r w:rsidRPr="00957D54">
        <w:rPr>
          <w:rFonts w:asciiTheme="minorBidi" w:hAnsiTheme="minorBidi"/>
          <w:b/>
          <w:rtl/>
        </w:rPr>
        <w:t>עומדים וי</w:t>
      </w:r>
      <w:r w:rsidR="008853FD">
        <w:rPr>
          <w:rFonts w:asciiTheme="minorBidi" w:hAnsiTheme="minorBidi"/>
          <w:b/>
          <w:rtl/>
        </w:rPr>
        <w:t xml:space="preserve">עמדו בכל תנאי </w:t>
      </w:r>
      <w:r w:rsidRPr="00957D54">
        <w:rPr>
          <w:rFonts w:asciiTheme="minorBidi" w:hAnsiTheme="minorBidi"/>
          <w:b/>
          <w:rtl/>
        </w:rPr>
        <w:t>המפרט.</w:t>
      </w:r>
    </w:p>
    <w:p w:rsidR="00071E6A" w:rsidRPr="00957D54" w:rsidRDefault="00071E6A" w:rsidP="00D40878">
      <w:pPr>
        <w:pStyle w:val="ab"/>
        <w:numPr>
          <w:ilvl w:val="1"/>
          <w:numId w:val="13"/>
        </w:numPr>
        <w:spacing w:after="120" w:line="360" w:lineRule="auto"/>
        <w:ind w:left="935" w:hanging="567"/>
        <w:jc w:val="both"/>
        <w:rPr>
          <w:rFonts w:asciiTheme="minorBidi" w:hAnsiTheme="minorBidi"/>
          <w:b/>
          <w:rtl/>
        </w:rPr>
      </w:pPr>
      <w:r w:rsidRPr="00957D54">
        <w:rPr>
          <w:rFonts w:asciiTheme="minorBidi" w:hAnsiTheme="minorBidi"/>
          <w:b/>
          <w:rtl/>
        </w:rPr>
        <w:t xml:space="preserve">הוא בעל רקע מקצועי מתאים המאפשר לו לספק את הטובין </w:t>
      </w:r>
      <w:r w:rsidR="00C14DA8">
        <w:rPr>
          <w:rFonts w:asciiTheme="minorBidi" w:hAnsiTheme="minorBidi" w:hint="cs"/>
          <w:b/>
          <w:rtl/>
        </w:rPr>
        <w:t xml:space="preserve">והשירותים </w:t>
      </w:r>
      <w:r w:rsidRPr="00957D54">
        <w:rPr>
          <w:rFonts w:asciiTheme="minorBidi" w:hAnsiTheme="minorBidi"/>
          <w:b/>
          <w:rtl/>
        </w:rPr>
        <w:t xml:space="preserve">על פי המפרט והוראות הסכם זה, וכי יש בידיו הכלים, הידע, כוח האדם, האמצעים והכישורים המאפשרים לו לספק את הטובין </w:t>
      </w:r>
      <w:r w:rsidR="00C14DA8">
        <w:rPr>
          <w:rFonts w:asciiTheme="minorBidi" w:hAnsiTheme="minorBidi" w:hint="cs"/>
          <w:b/>
          <w:rtl/>
        </w:rPr>
        <w:t xml:space="preserve">והשירותים </w:t>
      </w:r>
      <w:r w:rsidRPr="00957D54">
        <w:rPr>
          <w:rFonts w:asciiTheme="minorBidi" w:hAnsiTheme="minorBidi"/>
          <w:b/>
          <w:rtl/>
        </w:rPr>
        <w:t>כמפורט במפרט ובהסכם זה, ואלה ימשיכו להיות ברשותו עד מילוי מלא של התחייבויותיו ע"פ הסכם זה.</w:t>
      </w:r>
    </w:p>
    <w:p w:rsidR="00071E6A" w:rsidRPr="00957D54" w:rsidRDefault="00071E6A" w:rsidP="00D40878">
      <w:pPr>
        <w:pStyle w:val="ab"/>
        <w:numPr>
          <w:ilvl w:val="1"/>
          <w:numId w:val="13"/>
        </w:numPr>
        <w:spacing w:after="120" w:line="360" w:lineRule="auto"/>
        <w:ind w:left="935" w:hanging="567"/>
        <w:jc w:val="both"/>
        <w:rPr>
          <w:rFonts w:asciiTheme="minorBidi" w:hAnsiTheme="minorBidi"/>
          <w:b/>
        </w:rPr>
      </w:pPr>
      <w:r w:rsidRPr="00957D54">
        <w:rPr>
          <w:rFonts w:asciiTheme="minorBidi" w:hAnsiTheme="minorBidi"/>
          <w:b/>
          <w:rtl/>
        </w:rPr>
        <w:t xml:space="preserve">הוא מתחייב למלא באופן מדויק את הדרישות שבמפרט ושבהסכם זה על כל נספחיו. הספק מתחייב לפעול בכל הקשור בביצוע הסכם זה, אם בעצמו ואם על ידי מי מעובדיו, במומחיות ובמקצועיות הגבוהים ביותר. </w:t>
      </w:r>
    </w:p>
    <w:p w:rsidR="00071E6A" w:rsidRPr="00957D54" w:rsidRDefault="00071E6A" w:rsidP="00D40878">
      <w:pPr>
        <w:pStyle w:val="ab"/>
        <w:numPr>
          <w:ilvl w:val="1"/>
          <w:numId w:val="13"/>
        </w:numPr>
        <w:spacing w:after="120" w:line="360" w:lineRule="auto"/>
        <w:ind w:left="935" w:hanging="567"/>
        <w:jc w:val="both"/>
        <w:rPr>
          <w:rFonts w:asciiTheme="minorBidi" w:hAnsiTheme="minorBidi"/>
          <w:b/>
        </w:rPr>
      </w:pPr>
      <w:r w:rsidRPr="00957D54">
        <w:rPr>
          <w:rFonts w:asciiTheme="minorBidi" w:hAnsiTheme="minorBidi"/>
          <w:b/>
          <w:rtl/>
        </w:rPr>
        <w:t>לכל אורך תקופת ההתקשרות ולכל אורך תקופת כל התקשרות נוספת יהיו ברשותו כל האישורים והרישיונות הנדרשים על פי מכרז זה ועל פי כל דין.</w:t>
      </w:r>
    </w:p>
    <w:p w:rsidR="00071E6A" w:rsidRDefault="00071E6A" w:rsidP="00D40878">
      <w:pPr>
        <w:pStyle w:val="ab"/>
        <w:numPr>
          <w:ilvl w:val="1"/>
          <w:numId w:val="13"/>
        </w:numPr>
        <w:spacing w:after="120" w:line="360" w:lineRule="auto"/>
        <w:ind w:left="935" w:hanging="567"/>
        <w:jc w:val="both"/>
        <w:rPr>
          <w:rFonts w:asciiTheme="minorBidi" w:hAnsiTheme="minorBidi"/>
          <w:b/>
        </w:rPr>
      </w:pPr>
      <w:r w:rsidRPr="00957D54">
        <w:rPr>
          <w:rFonts w:asciiTheme="minorBidi" w:hAnsiTheme="minorBidi"/>
          <w:b/>
          <w:rtl/>
        </w:rPr>
        <w:t>הספק מצהיר, כי בכל הקשור לשימוש בטובין ע"י המשרד כאשר השימוש הוא בהתאם להוראות השימוש של הספק, חלה על הספק בלבד האחריות הבלעדית והמוחלטת לכל תביעה ו/או דרישה באשר לאי שמירת דינים והוא משחרר בזאת את עורך המכרז ואת המשרד מכל תביעה ו/או דרישה כאמור בין אם הפרת הוראות דין נעשתה על ידו ובין אם נעשתה ע"י עובד או אחר מטעמו.</w:t>
      </w:r>
    </w:p>
    <w:p w:rsidR="00071E6A" w:rsidRPr="00C14DA8" w:rsidRDefault="00071E6A" w:rsidP="00071E6A">
      <w:pPr>
        <w:pStyle w:val="ab"/>
        <w:spacing w:after="120" w:line="360" w:lineRule="auto"/>
        <w:ind w:left="792"/>
        <w:jc w:val="both"/>
        <w:rPr>
          <w:rFonts w:asciiTheme="minorBidi" w:hAnsiTheme="minorBidi"/>
          <w:b/>
        </w:rPr>
      </w:pPr>
    </w:p>
    <w:p w:rsidR="00071E6A" w:rsidRPr="00957D54" w:rsidRDefault="00071E6A" w:rsidP="00D40878">
      <w:pPr>
        <w:pStyle w:val="ab"/>
        <w:numPr>
          <w:ilvl w:val="0"/>
          <w:numId w:val="13"/>
        </w:numPr>
        <w:spacing w:after="120" w:line="360" w:lineRule="auto"/>
        <w:jc w:val="both"/>
        <w:rPr>
          <w:rFonts w:asciiTheme="minorBidi" w:hAnsiTheme="minorBidi"/>
          <w:bCs/>
        </w:rPr>
      </w:pPr>
      <w:r w:rsidRPr="00957D54">
        <w:rPr>
          <w:rFonts w:asciiTheme="minorBidi" w:hAnsiTheme="minorBidi"/>
          <w:bCs/>
          <w:rtl/>
        </w:rPr>
        <w:t xml:space="preserve">זכויות יוצרים </w:t>
      </w:r>
    </w:p>
    <w:p w:rsidR="00071E6A" w:rsidRPr="00957D54" w:rsidRDefault="00071E6A" w:rsidP="00D40878">
      <w:pPr>
        <w:pStyle w:val="ab"/>
        <w:numPr>
          <w:ilvl w:val="1"/>
          <w:numId w:val="13"/>
        </w:numPr>
        <w:spacing w:after="120" w:line="360" w:lineRule="auto"/>
        <w:ind w:left="935" w:hanging="567"/>
        <w:jc w:val="both"/>
        <w:rPr>
          <w:rFonts w:asciiTheme="minorBidi" w:hAnsiTheme="minorBidi"/>
          <w:b/>
          <w:rtl/>
        </w:rPr>
      </w:pPr>
      <w:r w:rsidRPr="00957D54">
        <w:rPr>
          <w:rFonts w:asciiTheme="minorBidi" w:hAnsiTheme="minorBidi"/>
          <w:b/>
          <w:rtl/>
        </w:rPr>
        <w:t>הספק מצהיר</w:t>
      </w:r>
      <w:r w:rsidR="00D02104">
        <w:rPr>
          <w:rFonts w:asciiTheme="minorBidi" w:hAnsiTheme="minorBidi" w:hint="cs"/>
          <w:b/>
          <w:rtl/>
        </w:rPr>
        <w:t>,</w:t>
      </w:r>
      <w:r w:rsidRPr="00957D54">
        <w:rPr>
          <w:rFonts w:asciiTheme="minorBidi" w:hAnsiTheme="minorBidi"/>
          <w:b/>
          <w:rtl/>
        </w:rPr>
        <w:t xml:space="preserve"> כי הוא בעל זכויות היוצרים, זכויות הפטנטים, הסודות המסחריים והזכויות האחרות הגלומות באספקת הטובין </w:t>
      </w:r>
      <w:r w:rsidR="00C14DA8">
        <w:rPr>
          <w:rFonts w:asciiTheme="minorBidi" w:hAnsiTheme="minorBidi" w:hint="cs"/>
          <w:b/>
          <w:rtl/>
        </w:rPr>
        <w:t>והשי</w:t>
      </w:r>
      <w:r w:rsidR="00D7779B">
        <w:rPr>
          <w:rFonts w:asciiTheme="minorBidi" w:hAnsiTheme="minorBidi" w:hint="cs"/>
          <w:b/>
          <w:rtl/>
        </w:rPr>
        <w:t xml:space="preserve">רותים </w:t>
      </w:r>
      <w:r w:rsidRPr="00957D54">
        <w:rPr>
          <w:rFonts w:asciiTheme="minorBidi" w:hAnsiTheme="minorBidi"/>
          <w:b/>
          <w:rtl/>
        </w:rPr>
        <w:t>והשימוש בהם ע"י המשרד והמשתמשים (להלן – "הזכויות הקנייניות"), ולגבי הזכויות הקנייניות שאינן בבעלות הספק, שיש בידו כל האישורים הדרושים מטעם בעלי הזכויות האמורות כדי לאפשר לו לספק את הטובין</w:t>
      </w:r>
      <w:r w:rsidR="00C14DA8">
        <w:rPr>
          <w:rFonts w:asciiTheme="minorBidi" w:hAnsiTheme="minorBidi" w:hint="cs"/>
          <w:b/>
          <w:rtl/>
        </w:rPr>
        <w:t xml:space="preserve"> והשירותים </w:t>
      </w:r>
      <w:r w:rsidRPr="00957D54">
        <w:rPr>
          <w:rFonts w:asciiTheme="minorBidi" w:hAnsiTheme="minorBidi"/>
          <w:b/>
          <w:rtl/>
        </w:rPr>
        <w:t xml:space="preserve"> ולהתקשר בהסכם זה; כן מצהיר הספק כי אין ולא יהיה בשימוש בטובין משום פגיעה בזכויות הקנייניות או בכל זכות אחרת של צד שלישי כלשהו, וכי לא הוגשה ולא ידוע לו על איום על הגשת תביעה כלשהי בגין הפרת זכויות כאמור.</w:t>
      </w:r>
    </w:p>
    <w:p w:rsidR="00071E6A" w:rsidRPr="00957D54" w:rsidRDefault="00071E6A" w:rsidP="00D40878">
      <w:pPr>
        <w:pStyle w:val="ab"/>
        <w:numPr>
          <w:ilvl w:val="1"/>
          <w:numId w:val="13"/>
        </w:numPr>
        <w:spacing w:after="120" w:line="360" w:lineRule="auto"/>
        <w:ind w:left="935" w:hanging="567"/>
        <w:jc w:val="both"/>
        <w:rPr>
          <w:rFonts w:asciiTheme="minorBidi" w:hAnsiTheme="minorBidi"/>
          <w:b/>
          <w:rtl/>
        </w:rPr>
      </w:pPr>
      <w:r w:rsidRPr="00957D54">
        <w:rPr>
          <w:rFonts w:asciiTheme="minorBidi" w:hAnsiTheme="minorBidi"/>
          <w:b/>
          <w:rtl/>
        </w:rPr>
        <w:t xml:space="preserve">נודע לספק כי רכיב כלשהו באספקת הטובין </w:t>
      </w:r>
      <w:r w:rsidR="00D7779B">
        <w:rPr>
          <w:rFonts w:asciiTheme="minorBidi" w:hAnsiTheme="minorBidi" w:hint="cs"/>
          <w:b/>
          <w:rtl/>
        </w:rPr>
        <w:t xml:space="preserve">והשירותים </w:t>
      </w:r>
      <w:r w:rsidRPr="00957D54">
        <w:rPr>
          <w:rFonts w:asciiTheme="minorBidi" w:hAnsiTheme="minorBidi"/>
          <w:b/>
          <w:rtl/>
        </w:rPr>
        <w:t>מפר זכות בניגוד להוראות הסכם זה, יסיר אותו מיד ויסכם עם עורך המכרז והמשרד על שימוש ברכיב חוקי או ישיג רישיון שימוש חוקי ברכיב על פי תנאי הסכם זה, הכול על חשבונו בלבד, וכפי שיסוכם בין הצדדים, והכול כדי לאפשר המשך שימוש בטובין ללא הפרעה למשרד.</w:t>
      </w:r>
    </w:p>
    <w:p w:rsidR="00071E6A" w:rsidRDefault="00071E6A" w:rsidP="00D40878">
      <w:pPr>
        <w:pStyle w:val="ab"/>
        <w:numPr>
          <w:ilvl w:val="1"/>
          <w:numId w:val="13"/>
        </w:numPr>
        <w:spacing w:after="120" w:line="360" w:lineRule="auto"/>
        <w:ind w:left="935" w:hanging="567"/>
        <w:jc w:val="both"/>
        <w:rPr>
          <w:rFonts w:asciiTheme="minorBidi" w:hAnsiTheme="minorBidi"/>
          <w:b/>
        </w:rPr>
      </w:pPr>
      <w:r w:rsidRPr="00957D54">
        <w:rPr>
          <w:rFonts w:asciiTheme="minorBidi" w:hAnsiTheme="minorBidi"/>
          <w:b/>
          <w:rtl/>
        </w:rPr>
        <w:lastRenderedPageBreak/>
        <w:t>אין בהוראות סעיף זה כדי לגרוע מכל סעד אחר המוענק לעורך המכרז ו/או ללקוח על פי הסכם זה או על פי דין באשר לשימוש ברכיבים מפרים, לרבות הזכות לפיצויים עקב הפרת הסכם זה או שיפוי בהתאם להוראות הסכם זה.</w:t>
      </w:r>
    </w:p>
    <w:p w:rsidR="00071E6A" w:rsidRPr="00957D54" w:rsidRDefault="00071E6A" w:rsidP="00071E6A">
      <w:pPr>
        <w:pStyle w:val="ab"/>
        <w:spacing w:after="120" w:line="360" w:lineRule="auto"/>
        <w:ind w:left="792"/>
        <w:jc w:val="both"/>
        <w:rPr>
          <w:rFonts w:asciiTheme="minorBidi" w:hAnsiTheme="minorBidi"/>
          <w:b/>
        </w:rPr>
      </w:pPr>
    </w:p>
    <w:p w:rsidR="00071E6A" w:rsidRPr="00957D54" w:rsidRDefault="00071E6A" w:rsidP="00D40878">
      <w:pPr>
        <w:pStyle w:val="ab"/>
        <w:numPr>
          <w:ilvl w:val="0"/>
          <w:numId w:val="13"/>
        </w:numPr>
        <w:spacing w:after="120" w:line="360" w:lineRule="auto"/>
        <w:jc w:val="both"/>
        <w:rPr>
          <w:rFonts w:asciiTheme="minorBidi" w:hAnsiTheme="minorBidi"/>
          <w:bCs/>
        </w:rPr>
      </w:pPr>
      <w:r w:rsidRPr="00957D54">
        <w:rPr>
          <w:rFonts w:asciiTheme="minorBidi" w:hAnsiTheme="minorBidi"/>
          <w:bCs/>
          <w:rtl/>
        </w:rPr>
        <w:t xml:space="preserve">מהות ההסכם </w:t>
      </w:r>
    </w:p>
    <w:p w:rsidR="00253702" w:rsidRDefault="00071E6A" w:rsidP="00253702">
      <w:pPr>
        <w:pStyle w:val="ab"/>
        <w:numPr>
          <w:ilvl w:val="1"/>
          <w:numId w:val="13"/>
        </w:numPr>
        <w:spacing w:after="120" w:line="360" w:lineRule="auto"/>
        <w:ind w:left="935" w:hanging="567"/>
        <w:jc w:val="both"/>
        <w:rPr>
          <w:rFonts w:asciiTheme="minorBidi" w:hAnsiTheme="minorBidi"/>
          <w:b/>
        </w:rPr>
      </w:pPr>
      <w:r w:rsidRPr="00957D54">
        <w:rPr>
          <w:rFonts w:asciiTheme="minorBidi" w:hAnsiTheme="minorBidi"/>
          <w:b/>
          <w:rtl/>
        </w:rPr>
        <w:t>הספק מתחייב בזאת</w:t>
      </w:r>
      <w:r w:rsidR="002A13D6">
        <w:rPr>
          <w:rFonts w:asciiTheme="minorBidi" w:hAnsiTheme="minorBidi" w:hint="cs"/>
          <w:b/>
          <w:rtl/>
        </w:rPr>
        <w:t>,</w:t>
      </w:r>
      <w:r w:rsidRPr="00957D54">
        <w:rPr>
          <w:rFonts w:asciiTheme="minorBidi" w:hAnsiTheme="minorBidi"/>
          <w:b/>
          <w:rtl/>
        </w:rPr>
        <w:t xml:space="preserve"> כי במשך </w:t>
      </w:r>
      <w:r w:rsidR="002A13D6">
        <w:rPr>
          <w:rFonts w:asciiTheme="minorBidi" w:hAnsiTheme="minorBidi" w:hint="cs"/>
          <w:b/>
          <w:rtl/>
        </w:rPr>
        <w:t>תקופת</w:t>
      </w:r>
      <w:r w:rsidRPr="00957D54">
        <w:rPr>
          <w:rFonts w:asciiTheme="minorBidi" w:hAnsiTheme="minorBidi"/>
          <w:b/>
          <w:rtl/>
        </w:rPr>
        <w:t xml:space="preserve"> הסכם זה לרבות כל תקופת </w:t>
      </w:r>
      <w:r w:rsidR="002A13D6">
        <w:rPr>
          <w:rFonts w:asciiTheme="minorBidi" w:hAnsiTheme="minorBidi" w:hint="cs"/>
          <w:b/>
          <w:rtl/>
        </w:rPr>
        <w:t>הארכה</w:t>
      </w:r>
      <w:r w:rsidRPr="00957D54">
        <w:rPr>
          <w:rFonts w:asciiTheme="minorBidi" w:hAnsiTheme="minorBidi"/>
          <w:b/>
          <w:rtl/>
        </w:rPr>
        <w:t xml:space="preserve"> נוספת, </w:t>
      </w:r>
      <w:r w:rsidR="002A13D6">
        <w:rPr>
          <w:rFonts w:asciiTheme="minorBidi" w:hAnsiTheme="minorBidi" w:hint="cs"/>
          <w:b/>
          <w:rtl/>
        </w:rPr>
        <w:t xml:space="preserve"> </w:t>
      </w:r>
      <w:r w:rsidRPr="00957D54">
        <w:rPr>
          <w:rFonts w:asciiTheme="minorBidi" w:hAnsiTheme="minorBidi"/>
          <w:b/>
          <w:rtl/>
        </w:rPr>
        <w:t xml:space="preserve">יהיה כל משרד זכאי לרכוש את הטובין </w:t>
      </w:r>
      <w:r w:rsidR="00D7779B">
        <w:rPr>
          <w:rFonts w:asciiTheme="minorBidi" w:hAnsiTheme="minorBidi" w:hint="cs"/>
          <w:b/>
          <w:rtl/>
        </w:rPr>
        <w:t xml:space="preserve">והשירותים </w:t>
      </w:r>
      <w:r w:rsidRPr="00957D54">
        <w:rPr>
          <w:rFonts w:asciiTheme="minorBidi" w:hAnsiTheme="minorBidi"/>
          <w:b/>
          <w:rtl/>
        </w:rPr>
        <w:t>המפורטים במפרט או חלקם במחיר שלא יעלה על</w:t>
      </w:r>
      <w:r w:rsidR="002A13D6">
        <w:rPr>
          <w:rFonts w:asciiTheme="minorBidi" w:hAnsiTheme="minorBidi"/>
          <w:b/>
          <w:rtl/>
        </w:rPr>
        <w:t xml:space="preserve"> המחיר שנקבע במפרט ובהצעת הספק</w:t>
      </w:r>
      <w:r w:rsidR="00253702">
        <w:rPr>
          <w:rFonts w:asciiTheme="minorBidi" w:hAnsiTheme="minorBidi" w:hint="cs"/>
          <w:b/>
          <w:rtl/>
        </w:rPr>
        <w:t>.</w:t>
      </w:r>
      <w:r w:rsidR="002A13D6">
        <w:rPr>
          <w:rFonts w:asciiTheme="minorBidi" w:hAnsiTheme="minorBidi" w:hint="cs"/>
          <w:b/>
          <w:rtl/>
        </w:rPr>
        <w:t xml:space="preserve"> </w:t>
      </w:r>
    </w:p>
    <w:p w:rsidR="00071E6A" w:rsidRPr="00957D54" w:rsidRDefault="00253702" w:rsidP="00253702">
      <w:pPr>
        <w:pStyle w:val="ab"/>
        <w:numPr>
          <w:ilvl w:val="1"/>
          <w:numId w:val="13"/>
        </w:numPr>
        <w:spacing w:after="120" w:line="360" w:lineRule="auto"/>
        <w:ind w:left="935" w:hanging="567"/>
        <w:jc w:val="both"/>
        <w:rPr>
          <w:rFonts w:asciiTheme="minorBidi" w:hAnsiTheme="minorBidi"/>
          <w:b/>
          <w:rtl/>
        </w:rPr>
      </w:pPr>
      <w:r>
        <w:rPr>
          <w:rFonts w:asciiTheme="minorBidi" w:hAnsiTheme="minorBidi" w:hint="cs"/>
          <w:b/>
          <w:rtl/>
        </w:rPr>
        <w:t>הספק מתחייב בזאת, כי במהלך כל תקופת ההתקשרות יספק את הטובין והשירותים הרלוונטיים ב</w:t>
      </w:r>
      <w:r w:rsidR="002A13D6">
        <w:rPr>
          <w:rFonts w:asciiTheme="minorBidi" w:hAnsiTheme="minorBidi" w:hint="cs"/>
          <w:b/>
          <w:rtl/>
        </w:rPr>
        <w:t>התאם למוגדר וקבוע במסמכי המפרט</w:t>
      </w:r>
      <w:r w:rsidR="00311442">
        <w:rPr>
          <w:rFonts w:asciiTheme="minorBidi" w:hAnsiTheme="minorBidi" w:hint="cs"/>
          <w:b/>
          <w:rtl/>
        </w:rPr>
        <w:t xml:space="preserve"> עבור כל פריט ופריט.</w:t>
      </w:r>
    </w:p>
    <w:p w:rsidR="00071E6A" w:rsidRDefault="00071E6A" w:rsidP="00253702">
      <w:pPr>
        <w:pStyle w:val="ab"/>
        <w:numPr>
          <w:ilvl w:val="1"/>
          <w:numId w:val="13"/>
        </w:numPr>
        <w:spacing w:after="120" w:line="360" w:lineRule="auto"/>
        <w:ind w:left="935" w:hanging="567"/>
        <w:jc w:val="both"/>
        <w:rPr>
          <w:rFonts w:asciiTheme="minorBidi" w:hAnsiTheme="minorBidi"/>
          <w:b/>
        </w:rPr>
      </w:pPr>
      <w:r w:rsidRPr="00957D54">
        <w:rPr>
          <w:rFonts w:asciiTheme="minorBidi" w:hAnsiTheme="minorBidi"/>
          <w:b/>
          <w:rtl/>
        </w:rPr>
        <w:t>תנאי תשלום התמורה לספק ע"י הלקוח יהיו כמפורט בסעיף</w:t>
      </w:r>
      <w:r w:rsidR="00D7779B">
        <w:rPr>
          <w:rFonts w:asciiTheme="minorBidi" w:hAnsiTheme="minorBidi" w:hint="cs"/>
          <w:b/>
          <w:rtl/>
        </w:rPr>
        <w:t xml:space="preserve"> 2.8</w:t>
      </w:r>
      <w:r w:rsidRPr="00957D54">
        <w:rPr>
          <w:rFonts w:asciiTheme="minorBidi" w:hAnsiTheme="minorBidi"/>
          <w:b/>
          <w:rtl/>
        </w:rPr>
        <w:t xml:space="preserve"> למפרט. הספק לא יהא זכאי לכל תשלום או תמורה כלשהיא שאינה תואמת את </w:t>
      </w:r>
      <w:r w:rsidR="00253702">
        <w:rPr>
          <w:rFonts w:asciiTheme="minorBidi" w:hAnsiTheme="minorBidi" w:hint="cs"/>
          <w:b/>
          <w:rtl/>
        </w:rPr>
        <w:t>הוראות</w:t>
      </w:r>
      <w:r w:rsidRPr="00957D54">
        <w:rPr>
          <w:rFonts w:asciiTheme="minorBidi" w:hAnsiTheme="minorBidi"/>
          <w:b/>
          <w:rtl/>
        </w:rPr>
        <w:t xml:space="preserve"> המכרז ותנאי הסכם זה. </w:t>
      </w:r>
    </w:p>
    <w:p w:rsidR="00071E6A" w:rsidRPr="00957D54" w:rsidRDefault="00071E6A" w:rsidP="00071E6A">
      <w:pPr>
        <w:pStyle w:val="ab"/>
        <w:spacing w:after="120" w:line="360" w:lineRule="auto"/>
        <w:ind w:left="792"/>
        <w:jc w:val="both"/>
        <w:rPr>
          <w:rFonts w:asciiTheme="minorBidi" w:hAnsiTheme="minorBidi"/>
          <w:b/>
        </w:rPr>
      </w:pPr>
    </w:p>
    <w:p w:rsidR="00071E6A" w:rsidRPr="00BB57AB" w:rsidRDefault="00071E6A" w:rsidP="00D40878">
      <w:pPr>
        <w:pStyle w:val="ab"/>
        <w:numPr>
          <w:ilvl w:val="0"/>
          <w:numId w:val="13"/>
        </w:numPr>
        <w:spacing w:after="120" w:line="360" w:lineRule="auto"/>
        <w:jc w:val="both"/>
        <w:rPr>
          <w:rFonts w:asciiTheme="minorBidi" w:hAnsiTheme="minorBidi"/>
          <w:bCs/>
        </w:rPr>
      </w:pPr>
      <w:r w:rsidRPr="00BB57AB">
        <w:rPr>
          <w:rFonts w:asciiTheme="minorBidi" w:hAnsiTheme="minorBidi"/>
          <w:bCs/>
          <w:rtl/>
        </w:rPr>
        <w:t xml:space="preserve">ערבויות ובטחונות </w:t>
      </w:r>
    </w:p>
    <w:p w:rsidR="00D02104" w:rsidRPr="00BB57AB" w:rsidRDefault="00071E6A" w:rsidP="002420F8">
      <w:pPr>
        <w:pStyle w:val="ab"/>
        <w:numPr>
          <w:ilvl w:val="1"/>
          <w:numId w:val="13"/>
        </w:numPr>
        <w:spacing w:after="120" w:line="360" w:lineRule="auto"/>
        <w:ind w:left="935" w:hanging="567"/>
        <w:jc w:val="both"/>
        <w:rPr>
          <w:rFonts w:asciiTheme="minorBidi" w:hAnsiTheme="minorBidi"/>
          <w:b/>
        </w:rPr>
      </w:pPr>
      <w:r w:rsidRPr="00BB57AB">
        <w:rPr>
          <w:rFonts w:asciiTheme="minorBidi" w:hAnsiTheme="minorBidi"/>
          <w:b/>
          <w:rtl/>
        </w:rPr>
        <w:t>כבטחון למילוי ההתחייבויות של הספק על פי הסכם זה מתחייב הספק להמציא במועד חתימת הסכם זה ערבות</w:t>
      </w:r>
      <w:r w:rsidR="00007B60" w:rsidRPr="00BB57AB">
        <w:rPr>
          <w:rFonts w:asciiTheme="minorBidi" w:hAnsiTheme="minorBidi" w:hint="cs"/>
          <w:b/>
          <w:rtl/>
        </w:rPr>
        <w:t>/ערבויות</w:t>
      </w:r>
      <w:r w:rsidRPr="00BB57AB">
        <w:rPr>
          <w:rFonts w:asciiTheme="minorBidi" w:hAnsiTheme="minorBidi"/>
          <w:b/>
          <w:rtl/>
        </w:rPr>
        <w:t xml:space="preserve"> בנקאית</w:t>
      </w:r>
      <w:r w:rsidR="00CC15C6" w:rsidRPr="00BB57AB">
        <w:rPr>
          <w:rFonts w:asciiTheme="minorBidi" w:hAnsiTheme="minorBidi" w:hint="cs"/>
          <w:b/>
          <w:rtl/>
        </w:rPr>
        <w:t>/</w:t>
      </w:r>
      <w:proofErr w:type="spellStart"/>
      <w:r w:rsidR="00CC15C6" w:rsidRPr="00BB57AB">
        <w:rPr>
          <w:rFonts w:asciiTheme="minorBidi" w:hAnsiTheme="minorBidi" w:hint="cs"/>
          <w:b/>
          <w:rtl/>
        </w:rPr>
        <w:t>יות</w:t>
      </w:r>
      <w:proofErr w:type="spellEnd"/>
      <w:r w:rsidRPr="00BB57AB">
        <w:rPr>
          <w:rFonts w:asciiTheme="minorBidi" w:hAnsiTheme="minorBidi"/>
          <w:b/>
          <w:rtl/>
        </w:rPr>
        <w:t xml:space="preserve"> אוטונומית</w:t>
      </w:r>
      <w:r w:rsidR="00CC15C6" w:rsidRPr="00BB57AB">
        <w:rPr>
          <w:rFonts w:asciiTheme="minorBidi" w:hAnsiTheme="minorBidi" w:hint="cs"/>
          <w:b/>
          <w:rtl/>
        </w:rPr>
        <w:t>/</w:t>
      </w:r>
      <w:proofErr w:type="spellStart"/>
      <w:r w:rsidR="00CC15C6" w:rsidRPr="00BB57AB">
        <w:rPr>
          <w:rFonts w:asciiTheme="minorBidi" w:hAnsiTheme="minorBidi" w:hint="cs"/>
          <w:b/>
          <w:rtl/>
        </w:rPr>
        <w:t>יות</w:t>
      </w:r>
      <w:proofErr w:type="spellEnd"/>
      <w:r w:rsidRPr="00BB57AB">
        <w:rPr>
          <w:rFonts w:asciiTheme="minorBidi" w:hAnsiTheme="minorBidi"/>
          <w:b/>
          <w:rtl/>
        </w:rPr>
        <w:t xml:space="preserve"> ובלתי מותנית</w:t>
      </w:r>
      <w:r w:rsidR="00CC15C6" w:rsidRPr="00BB57AB">
        <w:rPr>
          <w:rFonts w:asciiTheme="minorBidi" w:hAnsiTheme="minorBidi" w:hint="cs"/>
          <w:b/>
          <w:rtl/>
        </w:rPr>
        <w:t>/מותנות</w:t>
      </w:r>
      <w:r w:rsidRPr="00BB57AB">
        <w:rPr>
          <w:rFonts w:asciiTheme="minorBidi" w:hAnsiTheme="minorBidi"/>
          <w:b/>
          <w:rtl/>
        </w:rPr>
        <w:t>, צמודה</w:t>
      </w:r>
      <w:r w:rsidR="00CC15C6" w:rsidRPr="00BB57AB">
        <w:rPr>
          <w:rFonts w:asciiTheme="minorBidi" w:hAnsiTheme="minorBidi" w:hint="cs"/>
          <w:b/>
          <w:rtl/>
        </w:rPr>
        <w:t>/צמודות</w:t>
      </w:r>
      <w:r w:rsidRPr="00BB57AB">
        <w:rPr>
          <w:rFonts w:asciiTheme="minorBidi" w:hAnsiTheme="minorBidi"/>
          <w:b/>
          <w:rtl/>
        </w:rPr>
        <w:t xml:space="preserve"> למדד המחירים לצרכן</w:t>
      </w:r>
      <w:r w:rsidR="00D02104" w:rsidRPr="00BB57AB">
        <w:rPr>
          <w:rFonts w:asciiTheme="minorBidi" w:hAnsiTheme="minorBidi"/>
          <w:b/>
          <w:rtl/>
        </w:rPr>
        <w:t xml:space="preserve"> בנוסח המופיע בנספח</w:t>
      </w:r>
      <w:r w:rsidR="00D02104" w:rsidRPr="00BB57AB">
        <w:rPr>
          <w:rFonts w:asciiTheme="minorBidi" w:hAnsiTheme="minorBidi" w:hint="cs"/>
          <w:b/>
          <w:rtl/>
        </w:rPr>
        <w:t xml:space="preserve"> 0.7.1 </w:t>
      </w:r>
      <w:r w:rsidR="00D02104" w:rsidRPr="00BB57AB">
        <w:rPr>
          <w:rFonts w:asciiTheme="minorBidi" w:hAnsiTheme="minorBidi"/>
          <w:b/>
          <w:rtl/>
        </w:rPr>
        <w:t>למכרז</w:t>
      </w:r>
      <w:r w:rsidRPr="00BB57AB">
        <w:rPr>
          <w:rFonts w:asciiTheme="minorBidi" w:hAnsiTheme="minorBidi"/>
          <w:b/>
          <w:rtl/>
        </w:rPr>
        <w:t>,</w:t>
      </w:r>
      <w:r w:rsidR="00D02104" w:rsidRPr="00BB57AB">
        <w:rPr>
          <w:rFonts w:asciiTheme="minorBidi" w:hAnsiTheme="minorBidi" w:hint="cs"/>
          <w:b/>
          <w:rtl/>
        </w:rPr>
        <w:t xml:space="preserve"> עבור כל סל שירותים בו זכה, לפי הפרוט הבא:</w:t>
      </w:r>
    </w:p>
    <w:p w:rsidR="00D02104" w:rsidRPr="00BB57AB" w:rsidRDefault="00071E6A" w:rsidP="00A4349A">
      <w:pPr>
        <w:pStyle w:val="ab"/>
        <w:numPr>
          <w:ilvl w:val="2"/>
          <w:numId w:val="13"/>
        </w:numPr>
        <w:spacing w:after="120" w:line="360" w:lineRule="auto"/>
        <w:jc w:val="both"/>
        <w:rPr>
          <w:rFonts w:asciiTheme="minorBidi" w:hAnsiTheme="minorBidi"/>
          <w:b/>
        </w:rPr>
      </w:pPr>
      <w:r w:rsidRPr="00BB57AB">
        <w:rPr>
          <w:rFonts w:asciiTheme="minorBidi" w:hAnsiTheme="minorBidi"/>
          <w:b/>
          <w:rtl/>
        </w:rPr>
        <w:t xml:space="preserve"> </w:t>
      </w:r>
      <w:r w:rsidR="00D02104" w:rsidRPr="00BB57AB">
        <w:rPr>
          <w:rFonts w:asciiTheme="minorBidi" w:hAnsiTheme="minorBidi"/>
          <w:bCs/>
          <w:u w:val="single"/>
          <w:rtl/>
        </w:rPr>
        <w:t>לסל 1</w:t>
      </w:r>
      <w:r w:rsidR="00D02104" w:rsidRPr="00BB57AB">
        <w:rPr>
          <w:rFonts w:asciiTheme="minorBidi" w:hAnsiTheme="minorBidi" w:hint="cs"/>
          <w:b/>
          <w:rtl/>
        </w:rPr>
        <w:t xml:space="preserve"> </w:t>
      </w:r>
      <w:r w:rsidRPr="00BB57AB">
        <w:rPr>
          <w:rFonts w:asciiTheme="minorBidi" w:hAnsiTheme="minorBidi"/>
          <w:b/>
          <w:rtl/>
        </w:rPr>
        <w:t xml:space="preserve">בגובה </w:t>
      </w:r>
      <w:r w:rsidRPr="00BB57AB">
        <w:rPr>
          <w:rFonts w:asciiTheme="minorBidi" w:hAnsiTheme="minorBidi" w:hint="cs"/>
          <w:b/>
          <w:rtl/>
        </w:rPr>
        <w:t xml:space="preserve">500,000 </w:t>
      </w:r>
      <w:r w:rsidRPr="00BB57AB">
        <w:rPr>
          <w:rFonts w:asciiTheme="minorBidi" w:hAnsiTheme="minorBidi"/>
          <w:b/>
          <w:rtl/>
        </w:rPr>
        <w:t xml:space="preserve">₪ (במילים: </w:t>
      </w:r>
      <w:r w:rsidRPr="00BB57AB">
        <w:rPr>
          <w:rFonts w:asciiTheme="minorBidi" w:hAnsiTheme="minorBidi" w:hint="cs"/>
          <w:b/>
          <w:rtl/>
        </w:rPr>
        <w:t>חמש מאות אלף שקלים חדשים</w:t>
      </w:r>
      <w:r w:rsidRPr="00BB57AB">
        <w:rPr>
          <w:rFonts w:asciiTheme="minorBidi" w:hAnsiTheme="minorBidi"/>
          <w:b/>
          <w:rtl/>
        </w:rPr>
        <w:t xml:space="preserve">) </w:t>
      </w:r>
      <w:r w:rsidR="00D7779B" w:rsidRPr="00BB57AB">
        <w:rPr>
          <w:rFonts w:asciiTheme="minorBidi" w:hAnsiTheme="minorBidi" w:hint="cs"/>
          <w:b/>
          <w:rtl/>
        </w:rPr>
        <w:t xml:space="preserve"> ל</w:t>
      </w:r>
      <w:r w:rsidR="00AE4CD8" w:rsidRPr="00BB57AB">
        <w:rPr>
          <w:rFonts w:asciiTheme="minorBidi" w:hAnsiTheme="minorBidi" w:hint="cs"/>
          <w:b/>
          <w:rtl/>
        </w:rPr>
        <w:t xml:space="preserve">תקופה </w:t>
      </w:r>
      <w:r w:rsidR="005802AE" w:rsidRPr="00BB57AB">
        <w:rPr>
          <w:rFonts w:asciiTheme="minorBidi" w:hAnsiTheme="minorBidi"/>
          <w:b/>
          <w:rtl/>
        </w:rPr>
        <w:br/>
      </w:r>
      <w:r w:rsidR="005802AE" w:rsidRPr="00BB57AB">
        <w:rPr>
          <w:rFonts w:asciiTheme="minorBidi" w:hAnsiTheme="minorBidi" w:hint="cs"/>
          <w:b/>
          <w:rtl/>
        </w:rPr>
        <w:t xml:space="preserve">     </w:t>
      </w:r>
      <w:r w:rsidR="00AE4CD8" w:rsidRPr="00BB57AB">
        <w:rPr>
          <w:rFonts w:asciiTheme="minorBidi" w:hAnsiTheme="minorBidi" w:hint="cs"/>
          <w:b/>
          <w:rtl/>
        </w:rPr>
        <w:t xml:space="preserve">של  </w:t>
      </w:r>
      <w:r w:rsidR="00A4349A" w:rsidRPr="00BB57AB">
        <w:rPr>
          <w:rFonts w:asciiTheme="minorBidi" w:hAnsiTheme="minorBidi" w:hint="cs"/>
          <w:b/>
          <w:rtl/>
        </w:rPr>
        <w:t>26</w:t>
      </w:r>
      <w:r w:rsidR="00D02104" w:rsidRPr="00BB57AB">
        <w:rPr>
          <w:rFonts w:asciiTheme="minorBidi" w:hAnsiTheme="minorBidi" w:hint="cs"/>
          <w:b/>
          <w:rtl/>
        </w:rPr>
        <w:t xml:space="preserve"> חודש מיום חתימת הסכם זה;</w:t>
      </w:r>
      <w:r w:rsidR="00C21C1E" w:rsidRPr="00BB57AB">
        <w:rPr>
          <w:rFonts w:asciiTheme="minorBidi" w:hAnsiTheme="minorBidi" w:hint="cs"/>
          <w:b/>
          <w:rtl/>
        </w:rPr>
        <w:t xml:space="preserve"> לקראת סיום תקופת המכרז כאמור בסעיף 0.2, ובאישור ועדת המכרזים יחושב סכום הערבות לפי מצב ההתקשרות בפועל (להלן - ערבות ביצוע מותאמת). ערבות הביצוע המותאמת תהיה בתוקף לתקופה של 74 חודשים מיום סיום תקופת המכרז. הספק הזוכה יידרש להעביר לעורך המכרז את ערבות הביצוע המותאמת עד ליום תחילת תוקף ערבות הביצוע המותאמת.  </w:t>
      </w:r>
    </w:p>
    <w:p w:rsidR="00D02104" w:rsidRPr="00BB57AB" w:rsidRDefault="005802AE" w:rsidP="005802AE">
      <w:pPr>
        <w:pStyle w:val="ab"/>
        <w:numPr>
          <w:ilvl w:val="2"/>
          <w:numId w:val="13"/>
        </w:numPr>
        <w:spacing w:after="120" w:line="360" w:lineRule="auto"/>
        <w:jc w:val="both"/>
        <w:rPr>
          <w:rFonts w:asciiTheme="minorBidi" w:hAnsiTheme="minorBidi"/>
          <w:b/>
        </w:rPr>
      </w:pPr>
      <w:r w:rsidRPr="00BB57AB">
        <w:rPr>
          <w:rFonts w:asciiTheme="minorBidi" w:hAnsiTheme="minorBidi"/>
          <w:bCs/>
          <w:u w:val="single"/>
          <w:rtl/>
        </w:rPr>
        <w:t xml:space="preserve">לסל </w:t>
      </w:r>
      <w:r w:rsidRPr="00BB57AB">
        <w:rPr>
          <w:rFonts w:asciiTheme="minorBidi" w:hAnsiTheme="minorBidi" w:hint="cs"/>
          <w:bCs/>
          <w:u w:val="single"/>
          <w:rtl/>
        </w:rPr>
        <w:t>2</w:t>
      </w:r>
      <w:r w:rsidRPr="00BB57AB">
        <w:rPr>
          <w:rFonts w:asciiTheme="minorBidi" w:hAnsiTheme="minorBidi" w:hint="cs"/>
          <w:b/>
          <w:rtl/>
        </w:rPr>
        <w:t xml:space="preserve"> </w:t>
      </w:r>
      <w:r w:rsidR="00071E6A" w:rsidRPr="00BB57AB">
        <w:rPr>
          <w:rFonts w:asciiTheme="minorBidi" w:hAnsiTheme="minorBidi"/>
          <w:b/>
          <w:rtl/>
        </w:rPr>
        <w:t xml:space="preserve">בגובה </w:t>
      </w:r>
      <w:r w:rsidR="00AE4CD8" w:rsidRPr="00BB57AB">
        <w:rPr>
          <w:rFonts w:asciiTheme="minorBidi" w:hAnsiTheme="minorBidi" w:hint="cs"/>
          <w:b/>
          <w:rtl/>
        </w:rPr>
        <w:t>1</w:t>
      </w:r>
      <w:r w:rsidR="002420F8" w:rsidRPr="00BB57AB">
        <w:rPr>
          <w:rFonts w:asciiTheme="minorBidi" w:hAnsiTheme="minorBidi" w:hint="cs"/>
          <w:b/>
          <w:rtl/>
        </w:rPr>
        <w:t>5</w:t>
      </w:r>
      <w:r w:rsidR="00071E6A" w:rsidRPr="00BB57AB">
        <w:rPr>
          <w:rFonts w:asciiTheme="minorBidi" w:hAnsiTheme="minorBidi" w:hint="cs"/>
          <w:b/>
          <w:rtl/>
        </w:rPr>
        <w:t>0,000</w:t>
      </w:r>
      <w:r w:rsidR="00071E6A" w:rsidRPr="00BB57AB">
        <w:rPr>
          <w:rFonts w:asciiTheme="minorBidi" w:hAnsiTheme="minorBidi"/>
          <w:b/>
          <w:rtl/>
        </w:rPr>
        <w:t xml:space="preserve"> ₪ (במילים: </w:t>
      </w:r>
      <w:r w:rsidR="00AE4CD8" w:rsidRPr="00BB57AB">
        <w:rPr>
          <w:rFonts w:asciiTheme="minorBidi" w:hAnsiTheme="minorBidi" w:hint="cs"/>
          <w:b/>
          <w:rtl/>
        </w:rPr>
        <w:t>מאה</w:t>
      </w:r>
      <w:r w:rsidR="00071E6A" w:rsidRPr="00BB57AB">
        <w:rPr>
          <w:rFonts w:asciiTheme="minorBidi" w:hAnsiTheme="minorBidi"/>
          <w:b/>
          <w:rtl/>
        </w:rPr>
        <w:t xml:space="preserve"> </w:t>
      </w:r>
      <w:r w:rsidR="002420F8" w:rsidRPr="00BB57AB">
        <w:rPr>
          <w:rFonts w:asciiTheme="minorBidi" w:hAnsiTheme="minorBidi" w:hint="cs"/>
          <w:b/>
          <w:rtl/>
        </w:rPr>
        <w:t xml:space="preserve">וחמישים </w:t>
      </w:r>
      <w:r w:rsidR="00CC15C6" w:rsidRPr="00BB57AB">
        <w:rPr>
          <w:rFonts w:asciiTheme="minorBidi" w:hAnsiTheme="minorBidi" w:hint="cs"/>
          <w:b/>
          <w:rtl/>
        </w:rPr>
        <w:t xml:space="preserve">אלף </w:t>
      </w:r>
      <w:r w:rsidR="00071E6A" w:rsidRPr="00BB57AB">
        <w:rPr>
          <w:rFonts w:asciiTheme="minorBidi" w:hAnsiTheme="minorBidi"/>
          <w:b/>
          <w:rtl/>
        </w:rPr>
        <w:t>שקלים חדשים)</w:t>
      </w:r>
      <w:r w:rsidR="00007B60" w:rsidRPr="00BB57AB">
        <w:rPr>
          <w:rFonts w:asciiTheme="minorBidi" w:hAnsiTheme="minorBidi" w:hint="cs"/>
          <w:b/>
          <w:rtl/>
        </w:rPr>
        <w:t xml:space="preserve"> לתקופה </w:t>
      </w:r>
      <w:r w:rsidRPr="00BB57AB">
        <w:rPr>
          <w:rFonts w:asciiTheme="minorBidi" w:hAnsiTheme="minorBidi"/>
          <w:b/>
          <w:rtl/>
        </w:rPr>
        <w:br/>
      </w:r>
      <w:r w:rsidRPr="00BB57AB">
        <w:rPr>
          <w:rFonts w:asciiTheme="minorBidi" w:hAnsiTheme="minorBidi" w:hint="cs"/>
          <w:b/>
          <w:rtl/>
        </w:rPr>
        <w:t xml:space="preserve">   </w:t>
      </w:r>
      <w:r w:rsidR="00007B60" w:rsidRPr="00BB57AB">
        <w:rPr>
          <w:rFonts w:asciiTheme="minorBidi" w:hAnsiTheme="minorBidi" w:hint="cs"/>
          <w:b/>
          <w:rtl/>
        </w:rPr>
        <w:t>של 26 חודש מיום חתימת הסכם</w:t>
      </w:r>
      <w:r w:rsidR="00071E6A" w:rsidRPr="00BB57AB">
        <w:rPr>
          <w:rFonts w:asciiTheme="minorBidi" w:hAnsiTheme="minorBidi"/>
          <w:b/>
          <w:rtl/>
        </w:rPr>
        <w:t xml:space="preserve"> </w:t>
      </w:r>
      <w:r w:rsidRPr="00BB57AB">
        <w:rPr>
          <w:rFonts w:asciiTheme="minorBidi" w:hAnsiTheme="minorBidi" w:hint="cs"/>
          <w:b/>
          <w:rtl/>
        </w:rPr>
        <w:t>זה;</w:t>
      </w:r>
    </w:p>
    <w:p w:rsidR="00D02104" w:rsidRPr="00BB57AB" w:rsidRDefault="005802AE" w:rsidP="00A4349A">
      <w:pPr>
        <w:pStyle w:val="ab"/>
        <w:numPr>
          <w:ilvl w:val="2"/>
          <w:numId w:val="13"/>
        </w:numPr>
        <w:spacing w:after="120" w:line="360" w:lineRule="auto"/>
        <w:jc w:val="both"/>
        <w:rPr>
          <w:rFonts w:asciiTheme="minorBidi" w:hAnsiTheme="minorBidi"/>
          <w:b/>
        </w:rPr>
      </w:pPr>
      <w:r w:rsidRPr="00BB57AB">
        <w:rPr>
          <w:rFonts w:asciiTheme="minorBidi" w:hAnsiTheme="minorBidi"/>
          <w:bCs/>
          <w:u w:val="single"/>
          <w:rtl/>
        </w:rPr>
        <w:t xml:space="preserve">לסל </w:t>
      </w:r>
      <w:r w:rsidRPr="00BB57AB">
        <w:rPr>
          <w:rFonts w:asciiTheme="minorBidi" w:hAnsiTheme="minorBidi" w:hint="cs"/>
          <w:bCs/>
          <w:u w:val="single"/>
          <w:rtl/>
        </w:rPr>
        <w:t>3</w:t>
      </w:r>
      <w:r w:rsidRPr="00BB57AB">
        <w:rPr>
          <w:rFonts w:asciiTheme="minorBidi" w:hAnsiTheme="minorBidi" w:hint="cs"/>
          <w:b/>
          <w:rtl/>
        </w:rPr>
        <w:t xml:space="preserve"> </w:t>
      </w:r>
      <w:r w:rsidR="00007B60" w:rsidRPr="00BB57AB">
        <w:rPr>
          <w:rFonts w:asciiTheme="minorBidi" w:hAnsiTheme="minorBidi"/>
          <w:b/>
          <w:rtl/>
        </w:rPr>
        <w:t xml:space="preserve">בגובה </w:t>
      </w:r>
      <w:r w:rsidR="00CC15C6" w:rsidRPr="00BB57AB">
        <w:rPr>
          <w:rFonts w:asciiTheme="minorBidi" w:hAnsiTheme="minorBidi" w:hint="cs"/>
          <w:b/>
          <w:rtl/>
        </w:rPr>
        <w:t>60</w:t>
      </w:r>
      <w:r w:rsidR="00007B60" w:rsidRPr="00BB57AB">
        <w:rPr>
          <w:rFonts w:asciiTheme="minorBidi" w:hAnsiTheme="minorBidi" w:hint="cs"/>
          <w:b/>
          <w:rtl/>
        </w:rPr>
        <w:t xml:space="preserve">,000 </w:t>
      </w:r>
      <w:r w:rsidR="00007B60" w:rsidRPr="00BB57AB">
        <w:rPr>
          <w:rFonts w:asciiTheme="minorBidi" w:hAnsiTheme="minorBidi"/>
          <w:b/>
          <w:rtl/>
        </w:rPr>
        <w:t xml:space="preserve">₪ (במילים: </w:t>
      </w:r>
      <w:r w:rsidR="00CC15C6" w:rsidRPr="00BB57AB">
        <w:rPr>
          <w:rFonts w:asciiTheme="minorBidi" w:hAnsiTheme="minorBidi" w:hint="cs"/>
          <w:b/>
          <w:rtl/>
        </w:rPr>
        <w:t>שישים</w:t>
      </w:r>
      <w:r w:rsidR="00007B60" w:rsidRPr="00BB57AB">
        <w:rPr>
          <w:rFonts w:asciiTheme="minorBidi" w:hAnsiTheme="minorBidi" w:hint="cs"/>
          <w:b/>
          <w:rtl/>
        </w:rPr>
        <w:t xml:space="preserve"> אלף שקלים חדשים</w:t>
      </w:r>
      <w:r w:rsidR="00007B60" w:rsidRPr="00BB57AB">
        <w:rPr>
          <w:rFonts w:asciiTheme="minorBidi" w:hAnsiTheme="minorBidi"/>
          <w:b/>
          <w:rtl/>
        </w:rPr>
        <w:t xml:space="preserve">) </w:t>
      </w:r>
      <w:r w:rsidR="00007B60" w:rsidRPr="00BB57AB">
        <w:rPr>
          <w:rFonts w:asciiTheme="minorBidi" w:hAnsiTheme="minorBidi" w:hint="cs"/>
          <w:b/>
          <w:rtl/>
        </w:rPr>
        <w:t xml:space="preserve"> לתקופה של  </w:t>
      </w:r>
      <w:r w:rsidR="00A4349A" w:rsidRPr="00BB57AB">
        <w:rPr>
          <w:rFonts w:asciiTheme="minorBidi" w:hAnsiTheme="minorBidi" w:hint="cs"/>
          <w:b/>
          <w:rtl/>
        </w:rPr>
        <w:t>26</w:t>
      </w:r>
      <w:r w:rsidR="00007B60" w:rsidRPr="00BB57AB">
        <w:rPr>
          <w:rFonts w:asciiTheme="minorBidi" w:hAnsiTheme="minorBidi" w:hint="cs"/>
          <w:b/>
          <w:rtl/>
        </w:rPr>
        <w:t xml:space="preserve"> </w:t>
      </w:r>
      <w:r w:rsidRPr="00BB57AB">
        <w:rPr>
          <w:rFonts w:asciiTheme="minorBidi" w:hAnsiTheme="minorBidi"/>
          <w:b/>
          <w:rtl/>
        </w:rPr>
        <w:br/>
      </w:r>
      <w:r w:rsidRPr="00BB57AB">
        <w:rPr>
          <w:rFonts w:asciiTheme="minorBidi" w:hAnsiTheme="minorBidi" w:hint="cs"/>
          <w:b/>
          <w:rtl/>
        </w:rPr>
        <w:t xml:space="preserve">   </w:t>
      </w:r>
      <w:r w:rsidR="00007B60" w:rsidRPr="00BB57AB">
        <w:rPr>
          <w:rFonts w:asciiTheme="minorBidi" w:hAnsiTheme="minorBidi" w:hint="cs"/>
          <w:b/>
          <w:rtl/>
        </w:rPr>
        <w:t>חודש מיום חתימת</w:t>
      </w:r>
      <w:r w:rsidR="00007B60" w:rsidRPr="00BB57AB">
        <w:rPr>
          <w:rFonts w:asciiTheme="minorBidi" w:hAnsiTheme="minorBidi" w:hint="cs"/>
          <w:bCs/>
          <w:rtl/>
        </w:rPr>
        <w:t xml:space="preserve"> הסכם</w:t>
      </w:r>
      <w:r w:rsidR="00007B60" w:rsidRPr="00BB57AB">
        <w:rPr>
          <w:rFonts w:asciiTheme="minorBidi" w:hAnsiTheme="minorBidi" w:hint="cs"/>
          <w:b/>
          <w:rtl/>
        </w:rPr>
        <w:t xml:space="preserve"> </w:t>
      </w:r>
      <w:r w:rsidRPr="00BB57AB">
        <w:rPr>
          <w:rFonts w:asciiTheme="minorBidi" w:hAnsiTheme="minorBidi" w:hint="cs"/>
          <w:b/>
          <w:rtl/>
        </w:rPr>
        <w:t>זה;</w:t>
      </w:r>
      <w:r w:rsidR="007D088A" w:rsidRPr="00BB57AB">
        <w:rPr>
          <w:rFonts w:asciiTheme="minorBidi" w:hAnsiTheme="minorBidi" w:hint="cs"/>
          <w:b/>
          <w:rtl/>
        </w:rPr>
        <w:t xml:space="preserve"> לקראת סיום תקופת ההסכם, כאמור בסעיף 0.2, ובאישור ועדת המכרזים יחושב סכום הערבות לפי מצב ההתקשרות בפועל. ערבות הביצוע המותאמת תהיה בתוקף לתקופה של 38 חודשים מיום סיום תקופת ההסכם. הספק הזוכה יידרש להעביר לעורך המכרז את ערבות הביצוע המותאמת עד ליום תחילת תוקף ערבות הביצוע המותאמת."  </w:t>
      </w:r>
    </w:p>
    <w:p w:rsidR="00071E6A" w:rsidRPr="00957D54" w:rsidRDefault="00071E6A" w:rsidP="00D02104">
      <w:pPr>
        <w:pStyle w:val="ab"/>
        <w:numPr>
          <w:ilvl w:val="1"/>
          <w:numId w:val="13"/>
        </w:numPr>
        <w:spacing w:after="120" w:line="360" w:lineRule="auto"/>
        <w:jc w:val="both"/>
        <w:rPr>
          <w:rFonts w:asciiTheme="minorBidi" w:hAnsiTheme="minorBidi"/>
          <w:b/>
          <w:rtl/>
        </w:rPr>
      </w:pPr>
      <w:r w:rsidRPr="00957D54">
        <w:rPr>
          <w:rFonts w:asciiTheme="minorBidi" w:hAnsiTheme="minorBidi"/>
          <w:b/>
          <w:rtl/>
        </w:rPr>
        <w:t>במידה ותוארך ההתקשרות</w:t>
      </w:r>
      <w:r w:rsidR="009A1172">
        <w:rPr>
          <w:rFonts w:asciiTheme="minorBidi" w:hAnsiTheme="minorBidi" w:hint="cs"/>
          <w:b/>
          <w:rtl/>
        </w:rPr>
        <w:t>/</w:t>
      </w:r>
      <w:proofErr w:type="spellStart"/>
      <w:r w:rsidR="009A1172">
        <w:rPr>
          <w:rFonts w:asciiTheme="minorBidi" w:hAnsiTheme="minorBidi" w:hint="cs"/>
          <w:b/>
          <w:rtl/>
        </w:rPr>
        <w:t>יות</w:t>
      </w:r>
      <w:proofErr w:type="spellEnd"/>
      <w:r w:rsidRPr="00957D54">
        <w:rPr>
          <w:rFonts w:asciiTheme="minorBidi" w:hAnsiTheme="minorBidi"/>
          <w:b/>
          <w:rtl/>
        </w:rPr>
        <w:t xml:space="preserve"> – יוארך תוקף הערבות</w:t>
      </w:r>
      <w:r w:rsidR="009A1172">
        <w:rPr>
          <w:rFonts w:asciiTheme="minorBidi" w:hAnsiTheme="minorBidi" w:hint="cs"/>
          <w:b/>
          <w:rtl/>
        </w:rPr>
        <w:t>/</w:t>
      </w:r>
      <w:proofErr w:type="spellStart"/>
      <w:r w:rsidR="009A1172">
        <w:rPr>
          <w:rFonts w:asciiTheme="minorBidi" w:hAnsiTheme="minorBidi" w:hint="cs"/>
          <w:b/>
          <w:rtl/>
        </w:rPr>
        <w:t>יות</w:t>
      </w:r>
      <w:proofErr w:type="spellEnd"/>
      <w:r w:rsidRPr="00957D54">
        <w:rPr>
          <w:rFonts w:asciiTheme="minorBidi" w:hAnsiTheme="minorBidi"/>
          <w:b/>
          <w:rtl/>
        </w:rPr>
        <w:t xml:space="preserve"> בהתאם, עד ל- 60 יום לאחר תום תקופת כל התקשרות נוספת.</w:t>
      </w:r>
      <w:r w:rsidRPr="008F50B7">
        <w:rPr>
          <w:rFonts w:asciiTheme="minorBidi" w:hAnsiTheme="minorBidi"/>
          <w:b/>
          <w:rtl/>
        </w:rPr>
        <w:t xml:space="preserve"> </w:t>
      </w:r>
    </w:p>
    <w:p w:rsidR="00071E6A" w:rsidRPr="00957D54" w:rsidRDefault="00071E6A" w:rsidP="00D40878">
      <w:pPr>
        <w:pStyle w:val="ab"/>
        <w:numPr>
          <w:ilvl w:val="1"/>
          <w:numId w:val="13"/>
        </w:numPr>
        <w:spacing w:after="120" w:line="360" w:lineRule="auto"/>
        <w:ind w:left="935" w:hanging="567"/>
        <w:jc w:val="both"/>
        <w:rPr>
          <w:rFonts w:asciiTheme="minorBidi" w:hAnsiTheme="minorBidi"/>
          <w:b/>
          <w:rtl/>
        </w:rPr>
      </w:pPr>
      <w:r w:rsidRPr="00957D54">
        <w:rPr>
          <w:rFonts w:asciiTheme="minorBidi" w:hAnsiTheme="minorBidi"/>
          <w:b/>
          <w:rtl/>
        </w:rPr>
        <w:t>הספק מתחייב להאריך את תוקף הערבות</w:t>
      </w:r>
      <w:r w:rsidR="009A1172">
        <w:rPr>
          <w:rFonts w:asciiTheme="minorBidi" w:hAnsiTheme="minorBidi" w:hint="cs"/>
          <w:b/>
          <w:rtl/>
        </w:rPr>
        <w:t>/הערבויות</w:t>
      </w:r>
      <w:r w:rsidRPr="00957D54">
        <w:rPr>
          <w:rFonts w:asciiTheme="minorBidi" w:hAnsiTheme="minorBidi"/>
          <w:b/>
          <w:rtl/>
        </w:rPr>
        <w:t xml:space="preserve"> במקרה בו עורך המכרז יהיה סבור כי הדבר נדרש על מנת להבטיח סיום אספקת הטובין, וזאת לפי דרישת עורך המכרז.</w:t>
      </w:r>
    </w:p>
    <w:p w:rsidR="00071E6A" w:rsidRPr="00957D54" w:rsidRDefault="00071E6A" w:rsidP="00D40878">
      <w:pPr>
        <w:pStyle w:val="ab"/>
        <w:numPr>
          <w:ilvl w:val="1"/>
          <w:numId w:val="13"/>
        </w:numPr>
        <w:spacing w:after="120" w:line="360" w:lineRule="auto"/>
        <w:ind w:left="935" w:hanging="567"/>
        <w:jc w:val="both"/>
        <w:rPr>
          <w:rFonts w:asciiTheme="minorBidi" w:hAnsiTheme="minorBidi"/>
          <w:b/>
          <w:rtl/>
        </w:rPr>
      </w:pPr>
      <w:r w:rsidRPr="00957D54">
        <w:rPr>
          <w:rFonts w:asciiTheme="minorBidi" w:hAnsiTheme="minorBidi"/>
          <w:b/>
          <w:rtl/>
        </w:rPr>
        <w:lastRenderedPageBreak/>
        <w:t>עורך המכרז יהיה רשאי לחלט את הערבות</w:t>
      </w:r>
      <w:r w:rsidR="009A1172">
        <w:rPr>
          <w:rFonts w:asciiTheme="minorBidi" w:hAnsiTheme="minorBidi" w:hint="cs"/>
          <w:b/>
          <w:rtl/>
        </w:rPr>
        <w:t>/</w:t>
      </w:r>
      <w:proofErr w:type="spellStart"/>
      <w:r w:rsidR="009A1172">
        <w:rPr>
          <w:rFonts w:asciiTheme="minorBidi" w:hAnsiTheme="minorBidi" w:hint="cs"/>
          <w:b/>
          <w:rtl/>
        </w:rPr>
        <w:t>יות</w:t>
      </w:r>
      <w:proofErr w:type="spellEnd"/>
      <w:r w:rsidRPr="00957D54">
        <w:rPr>
          <w:rFonts w:asciiTheme="minorBidi" w:hAnsiTheme="minorBidi"/>
          <w:b/>
          <w:rtl/>
        </w:rPr>
        <w:t xml:space="preserve"> או חלקה</w:t>
      </w:r>
      <w:r w:rsidR="009A1172">
        <w:rPr>
          <w:rFonts w:asciiTheme="minorBidi" w:hAnsiTheme="minorBidi" w:hint="cs"/>
          <w:b/>
          <w:rtl/>
        </w:rPr>
        <w:t>/ן</w:t>
      </w:r>
      <w:r w:rsidRPr="00957D54">
        <w:rPr>
          <w:rFonts w:asciiTheme="minorBidi" w:hAnsiTheme="minorBidi"/>
          <w:b/>
          <w:rtl/>
        </w:rPr>
        <w:t xml:space="preserve"> אם הספק לא ימלא את חובותיו כולן או חלקן על פי הסכם זה ולאחר מתן התראה בכתב 7 ימים בטרם יממש עורך המכרז את סמכותו לפי סעיף זה, לפי שיקול דעתו הבלעדי של עורך המכרז.</w:t>
      </w:r>
    </w:p>
    <w:p w:rsidR="00071E6A" w:rsidRPr="00957D54" w:rsidRDefault="00071E6A" w:rsidP="00D40878">
      <w:pPr>
        <w:pStyle w:val="ab"/>
        <w:numPr>
          <w:ilvl w:val="1"/>
          <w:numId w:val="13"/>
        </w:numPr>
        <w:spacing w:after="120" w:line="360" w:lineRule="auto"/>
        <w:ind w:left="935" w:hanging="567"/>
        <w:jc w:val="both"/>
        <w:rPr>
          <w:rFonts w:asciiTheme="minorBidi" w:hAnsiTheme="minorBidi"/>
          <w:b/>
          <w:rtl/>
        </w:rPr>
      </w:pPr>
      <w:r w:rsidRPr="00957D54">
        <w:rPr>
          <w:rFonts w:asciiTheme="minorBidi" w:hAnsiTheme="minorBidi"/>
          <w:b/>
          <w:rtl/>
        </w:rPr>
        <w:t>עוד יהיה רשאי עורך המכרז לחלט את הערבות לצורך גביית תשלום פיצויים מוסכמים, לצורך גביית פיצויים אחרים המגיעים למשרד עקב הפרת ההסכם על ידי הספק, או לצורך כל תשלום אחר המגיע לעורך המכרז ו/או למשרד</w:t>
      </w:r>
      <w:r w:rsidR="00CD7DBA">
        <w:rPr>
          <w:rFonts w:asciiTheme="minorBidi" w:hAnsiTheme="minorBidi" w:hint="cs"/>
          <w:b/>
          <w:rtl/>
        </w:rPr>
        <w:t xml:space="preserve"> מהספק על פי הסכם זה</w:t>
      </w:r>
      <w:r w:rsidRPr="00957D54">
        <w:rPr>
          <w:rFonts w:asciiTheme="minorBidi" w:hAnsiTheme="minorBidi"/>
          <w:b/>
          <w:rtl/>
        </w:rPr>
        <w:t>. לספק תינתן התראה בכתב 7 ימים בטרם יממש עורך המכרז את סמכותו לפי סעיף זה.</w:t>
      </w:r>
    </w:p>
    <w:p w:rsidR="00071E6A" w:rsidRPr="00957D54" w:rsidRDefault="00071E6A" w:rsidP="00D40878">
      <w:pPr>
        <w:pStyle w:val="ab"/>
        <w:numPr>
          <w:ilvl w:val="1"/>
          <w:numId w:val="13"/>
        </w:numPr>
        <w:spacing w:after="120" w:line="360" w:lineRule="auto"/>
        <w:ind w:left="935" w:hanging="567"/>
        <w:jc w:val="both"/>
        <w:rPr>
          <w:rFonts w:asciiTheme="minorBidi" w:hAnsiTheme="minorBidi"/>
          <w:b/>
          <w:rtl/>
        </w:rPr>
      </w:pPr>
      <w:r w:rsidRPr="00957D54">
        <w:rPr>
          <w:rFonts w:asciiTheme="minorBidi" w:hAnsiTheme="minorBidi"/>
          <w:b/>
          <w:rtl/>
        </w:rPr>
        <w:t>מובהר בזאת</w:t>
      </w:r>
      <w:r w:rsidR="00AA4AA0">
        <w:rPr>
          <w:rFonts w:asciiTheme="minorBidi" w:hAnsiTheme="minorBidi" w:hint="cs"/>
          <w:b/>
          <w:rtl/>
        </w:rPr>
        <w:t>,</w:t>
      </w:r>
      <w:r w:rsidRPr="00957D54">
        <w:rPr>
          <w:rFonts w:asciiTheme="minorBidi" w:hAnsiTheme="minorBidi"/>
          <w:b/>
          <w:rtl/>
        </w:rPr>
        <w:t xml:space="preserve"> כי חילוט הערבות לא תיחשב כתשלום פיצויים מוסכמים מאת הספק למשרד, וכי עורך המכרז ו/או המשרד יהיו זכאים לקבל מן הספק את ההפרש בין הסכום ששולם עקב חילוט הערבות, לבין סכום הנזק שנגרם ללקוח בפועל.</w:t>
      </w:r>
    </w:p>
    <w:p w:rsidR="00071E6A" w:rsidRDefault="00071E6A" w:rsidP="00D40878">
      <w:pPr>
        <w:pStyle w:val="ab"/>
        <w:numPr>
          <w:ilvl w:val="1"/>
          <w:numId w:val="13"/>
        </w:numPr>
        <w:spacing w:after="120" w:line="360" w:lineRule="auto"/>
        <w:ind w:left="935" w:hanging="567"/>
        <w:jc w:val="both"/>
        <w:rPr>
          <w:rFonts w:asciiTheme="minorBidi" w:hAnsiTheme="minorBidi"/>
          <w:b/>
        </w:rPr>
      </w:pPr>
      <w:r w:rsidRPr="00957D54">
        <w:rPr>
          <w:rFonts w:asciiTheme="minorBidi" w:hAnsiTheme="minorBidi"/>
          <w:b/>
          <w:rtl/>
        </w:rPr>
        <w:t>המצאת הערבות</w:t>
      </w:r>
      <w:r w:rsidR="00582AA5">
        <w:rPr>
          <w:rFonts w:asciiTheme="minorBidi" w:hAnsiTheme="minorBidi" w:hint="cs"/>
          <w:b/>
          <w:rtl/>
        </w:rPr>
        <w:t>/</w:t>
      </w:r>
      <w:proofErr w:type="spellStart"/>
      <w:r w:rsidR="00582AA5">
        <w:rPr>
          <w:rFonts w:asciiTheme="minorBidi" w:hAnsiTheme="minorBidi" w:hint="cs"/>
          <w:b/>
          <w:rtl/>
        </w:rPr>
        <w:t>יות</w:t>
      </w:r>
      <w:proofErr w:type="spellEnd"/>
      <w:r w:rsidRPr="00957D54">
        <w:rPr>
          <w:rFonts w:asciiTheme="minorBidi" w:hAnsiTheme="minorBidi"/>
          <w:b/>
          <w:rtl/>
        </w:rPr>
        <w:t xml:space="preserve"> הנ"ל הינה תנאי מוקדם לכניסת הסכם זה לתוקף.</w:t>
      </w:r>
    </w:p>
    <w:p w:rsidR="00071E6A" w:rsidRPr="00582AA5" w:rsidRDefault="00071E6A" w:rsidP="00071E6A">
      <w:pPr>
        <w:pStyle w:val="ab"/>
        <w:spacing w:after="120" w:line="360" w:lineRule="auto"/>
        <w:ind w:left="792"/>
        <w:jc w:val="both"/>
        <w:rPr>
          <w:rFonts w:asciiTheme="minorBidi" w:hAnsiTheme="minorBidi"/>
          <w:b/>
        </w:rPr>
      </w:pPr>
    </w:p>
    <w:p w:rsidR="00071E6A" w:rsidRPr="00957D54" w:rsidRDefault="00071E6A" w:rsidP="00D40878">
      <w:pPr>
        <w:pStyle w:val="ab"/>
        <w:numPr>
          <w:ilvl w:val="0"/>
          <w:numId w:val="13"/>
        </w:numPr>
        <w:spacing w:after="120" w:line="360" w:lineRule="auto"/>
        <w:jc w:val="both"/>
        <w:rPr>
          <w:rFonts w:asciiTheme="minorBidi" w:hAnsiTheme="minorBidi"/>
          <w:bCs/>
          <w:rtl/>
        </w:rPr>
      </w:pPr>
      <w:r w:rsidRPr="00957D54">
        <w:rPr>
          <w:rFonts w:asciiTheme="minorBidi" w:hAnsiTheme="minorBidi"/>
          <w:bCs/>
          <w:rtl/>
        </w:rPr>
        <w:t xml:space="preserve">יחסי הצדדים </w:t>
      </w:r>
    </w:p>
    <w:p w:rsidR="00071E6A" w:rsidRPr="00957D54" w:rsidRDefault="00071E6A" w:rsidP="00D40878">
      <w:pPr>
        <w:pStyle w:val="ab"/>
        <w:numPr>
          <w:ilvl w:val="1"/>
          <w:numId w:val="13"/>
        </w:numPr>
        <w:spacing w:after="120" w:line="360" w:lineRule="auto"/>
        <w:ind w:left="935" w:hanging="567"/>
        <w:jc w:val="both"/>
        <w:rPr>
          <w:rFonts w:asciiTheme="minorBidi" w:hAnsiTheme="minorBidi"/>
          <w:b/>
          <w:rtl/>
        </w:rPr>
      </w:pPr>
      <w:r w:rsidRPr="00957D54">
        <w:rPr>
          <w:rFonts w:asciiTheme="minorBidi" w:hAnsiTheme="minorBidi"/>
          <w:b/>
          <w:rtl/>
        </w:rPr>
        <w:t>הספק מצהיר בזה</w:t>
      </w:r>
      <w:r w:rsidR="00AA4AA0">
        <w:rPr>
          <w:rFonts w:asciiTheme="minorBidi" w:hAnsiTheme="minorBidi" w:hint="cs"/>
          <w:b/>
          <w:rtl/>
        </w:rPr>
        <w:t>,</w:t>
      </w:r>
      <w:r w:rsidRPr="00957D54">
        <w:rPr>
          <w:rFonts w:asciiTheme="minorBidi" w:hAnsiTheme="minorBidi"/>
          <w:b/>
          <w:rtl/>
        </w:rPr>
        <w:t xml:space="preserve"> כי הוא קבלן עצמאי וכי הוא מבצע את חיוביו על פי הסכם זה כקבלן עצמאי וכי לא קיימים יחסי עובד מעביד בינו, או בין מי המועסק מטעמו, בביצוע הסכם זה לבין עורך המכרז ו/או המשרד.</w:t>
      </w:r>
    </w:p>
    <w:p w:rsidR="00071E6A" w:rsidRPr="00957D54" w:rsidRDefault="00071E6A" w:rsidP="00D40878">
      <w:pPr>
        <w:pStyle w:val="ab"/>
        <w:numPr>
          <w:ilvl w:val="1"/>
          <w:numId w:val="13"/>
        </w:numPr>
        <w:spacing w:after="120" w:line="360" w:lineRule="auto"/>
        <w:ind w:left="935" w:hanging="567"/>
        <w:jc w:val="both"/>
        <w:rPr>
          <w:rFonts w:asciiTheme="minorBidi" w:hAnsiTheme="minorBidi"/>
          <w:b/>
          <w:rtl/>
        </w:rPr>
      </w:pPr>
      <w:r w:rsidRPr="00957D54">
        <w:rPr>
          <w:rFonts w:asciiTheme="minorBidi" w:hAnsiTheme="minorBidi"/>
          <w:b/>
          <w:rtl/>
        </w:rPr>
        <w:t>הספק מצהיר בזה, כי הודיע והבהיר לכל מי מהמועסקים על ידו בביצוע הסכם זה, כי בינם לבין עורך המכרז לא יתקיימו כל יחסי עובד מעביד.</w:t>
      </w:r>
    </w:p>
    <w:p w:rsidR="00071E6A" w:rsidRPr="00957D54" w:rsidRDefault="00071E6A" w:rsidP="00D40878">
      <w:pPr>
        <w:pStyle w:val="ab"/>
        <w:numPr>
          <w:ilvl w:val="1"/>
          <w:numId w:val="13"/>
        </w:numPr>
        <w:spacing w:after="120" w:line="360" w:lineRule="auto"/>
        <w:ind w:left="935" w:hanging="567"/>
        <w:jc w:val="both"/>
        <w:rPr>
          <w:rFonts w:asciiTheme="minorBidi" w:hAnsiTheme="minorBidi"/>
          <w:b/>
          <w:rtl/>
        </w:rPr>
      </w:pPr>
      <w:r w:rsidRPr="00957D54">
        <w:rPr>
          <w:rFonts w:asciiTheme="minorBidi" w:hAnsiTheme="minorBidi"/>
          <w:b/>
          <w:rtl/>
        </w:rPr>
        <w:t xml:space="preserve">תשלומים בגין המועסקים - הספק מתחייב בזה לשלם עבורו ועבור כל המועסקים על ידו בביצוע הסכם זה את כל התשלומים שחובת תשלומם מוטלת עליו על פי כל דין, או על פי הוראות ההסכמים הקיבוציים הכלליים שבין לשכת התיאום של הארגונים הכלכליים לבין ההסתדרות, או כל הסכם קיבוצי שהוא בר תוקף בענף המתאים, או כפי שהסכמים אלה יתוקנו לרבות צווי הרחבה שיוצאו על פי הסכמים אלה ומבלי לפגוע בכלליות האמור לעיל, את תשלומי מס הכנסה, ביטוח לאומי, מע"מ, תשלומים על פי חוק שעות עבודה ומנוחה, דמי מחלה, דמי חופשה שנתית, שכר מינימום, קרנות עובדים, תשלומי פנסיה, תנאים סוציאליים </w:t>
      </w:r>
      <w:r w:rsidR="00335556" w:rsidRPr="00957D54">
        <w:rPr>
          <w:rFonts w:asciiTheme="minorBidi" w:hAnsiTheme="minorBidi" w:hint="cs"/>
          <w:b/>
          <w:rtl/>
        </w:rPr>
        <w:t>וכיו"ב</w:t>
      </w:r>
      <w:r w:rsidRPr="00957D54">
        <w:rPr>
          <w:rFonts w:asciiTheme="minorBidi" w:hAnsiTheme="minorBidi"/>
          <w:b/>
          <w:rtl/>
        </w:rPr>
        <w:t xml:space="preserve">. </w:t>
      </w:r>
    </w:p>
    <w:p w:rsidR="00071E6A" w:rsidRDefault="00071E6A" w:rsidP="00D40878">
      <w:pPr>
        <w:pStyle w:val="ab"/>
        <w:numPr>
          <w:ilvl w:val="1"/>
          <w:numId w:val="13"/>
        </w:numPr>
        <w:spacing w:after="120" w:line="360" w:lineRule="auto"/>
        <w:ind w:left="935" w:hanging="567"/>
        <w:jc w:val="both"/>
        <w:rPr>
          <w:rFonts w:asciiTheme="minorBidi" w:hAnsiTheme="minorBidi"/>
          <w:b/>
        </w:rPr>
      </w:pPr>
      <w:r w:rsidRPr="00957D54">
        <w:rPr>
          <w:rFonts w:asciiTheme="minorBidi" w:hAnsiTheme="minorBidi"/>
          <w:b/>
          <w:rtl/>
        </w:rPr>
        <w:t>חויב עורך המכרז לשלם סכום כלשהו מהסכומים האמורים לעיל, בגין מי מהמועסקים ע"י הספק בביצוע הסכם זה, ישפה הספק את עורך המכרז עם קבלת דרישה ראשונה, בגין כל סכום, שחויב לשלם כאמור.</w:t>
      </w:r>
    </w:p>
    <w:p w:rsidR="00071E6A" w:rsidRDefault="00071E6A" w:rsidP="00071E6A">
      <w:pPr>
        <w:pStyle w:val="ab"/>
        <w:spacing w:after="120" w:line="360" w:lineRule="auto"/>
        <w:ind w:left="792"/>
        <w:jc w:val="both"/>
        <w:rPr>
          <w:rFonts w:asciiTheme="minorBidi" w:hAnsiTheme="minorBidi"/>
          <w:b/>
          <w:rtl/>
        </w:rPr>
      </w:pPr>
    </w:p>
    <w:p w:rsidR="00071E6A" w:rsidRPr="00957D54" w:rsidRDefault="00071E6A" w:rsidP="00D40878">
      <w:pPr>
        <w:pStyle w:val="ab"/>
        <w:numPr>
          <w:ilvl w:val="0"/>
          <w:numId w:val="13"/>
        </w:numPr>
        <w:spacing w:after="120" w:line="360" w:lineRule="auto"/>
        <w:jc w:val="both"/>
        <w:rPr>
          <w:rFonts w:asciiTheme="minorBidi" w:hAnsiTheme="minorBidi"/>
          <w:bCs/>
        </w:rPr>
      </w:pPr>
      <w:r w:rsidRPr="00957D54">
        <w:rPr>
          <w:rFonts w:asciiTheme="minorBidi" w:hAnsiTheme="minorBidi"/>
          <w:bCs/>
          <w:rtl/>
        </w:rPr>
        <w:t xml:space="preserve">תנאים לביצוע תשלומים </w:t>
      </w:r>
    </w:p>
    <w:p w:rsidR="00071E6A" w:rsidRDefault="00071E6A" w:rsidP="00D40878">
      <w:pPr>
        <w:pStyle w:val="ab"/>
        <w:numPr>
          <w:ilvl w:val="1"/>
          <w:numId w:val="13"/>
        </w:numPr>
        <w:spacing w:after="120" w:line="360" w:lineRule="auto"/>
        <w:ind w:left="935" w:hanging="567"/>
        <w:jc w:val="both"/>
        <w:rPr>
          <w:rFonts w:asciiTheme="minorBidi" w:hAnsiTheme="minorBidi"/>
          <w:b/>
        </w:rPr>
      </w:pPr>
      <w:r w:rsidRPr="00957D54">
        <w:rPr>
          <w:rFonts w:asciiTheme="minorBidi" w:hAnsiTheme="minorBidi"/>
          <w:b/>
          <w:rtl/>
        </w:rPr>
        <w:t xml:space="preserve">במעמד חתימת הסכם זה ובתחילת כל שנת כספים שתחול לאחר מכן במשך קיומו של הסכם זה וכן כתנאי מוקדם לביצוע תשלומים לספק על פי הסכם זה, ימציא הספק לחשב המשרד צילום תעודת עוסק מורשה בתוקף על פי חוק מס ערך מוסף, </w:t>
      </w:r>
      <w:proofErr w:type="spellStart"/>
      <w:r w:rsidRPr="00957D54">
        <w:rPr>
          <w:rFonts w:asciiTheme="minorBidi" w:hAnsiTheme="minorBidi"/>
          <w:b/>
          <w:rtl/>
        </w:rPr>
        <w:t>התשל"ו</w:t>
      </w:r>
      <w:proofErr w:type="spellEnd"/>
      <w:r w:rsidRPr="00957D54">
        <w:rPr>
          <w:rFonts w:asciiTheme="minorBidi" w:hAnsiTheme="minorBidi"/>
          <w:b/>
        </w:rPr>
        <w:t>1975-</w:t>
      </w:r>
      <w:r w:rsidRPr="00957D54">
        <w:rPr>
          <w:rFonts w:asciiTheme="minorBidi" w:hAnsiTheme="minorBidi"/>
          <w:b/>
          <w:rtl/>
        </w:rPr>
        <w:t xml:space="preserve"> (להלן – "החוק") וכן אישור מפקיד מורשה (כמשמעותו בחוק עסקאות גופים ציבוריים, </w:t>
      </w:r>
      <w:proofErr w:type="spellStart"/>
      <w:r w:rsidRPr="00957D54">
        <w:rPr>
          <w:rFonts w:asciiTheme="minorBidi" w:hAnsiTheme="minorBidi"/>
          <w:b/>
          <w:rtl/>
        </w:rPr>
        <w:t>התשל"ו</w:t>
      </w:r>
      <w:proofErr w:type="spellEnd"/>
      <w:r w:rsidRPr="00957D54">
        <w:rPr>
          <w:rFonts w:asciiTheme="minorBidi" w:hAnsiTheme="minorBidi"/>
          <w:b/>
        </w:rPr>
        <w:t>(1976-</w:t>
      </w:r>
      <w:r w:rsidRPr="00957D54">
        <w:rPr>
          <w:rFonts w:asciiTheme="minorBidi" w:hAnsiTheme="minorBidi"/>
          <w:b/>
          <w:rtl/>
        </w:rPr>
        <w:t xml:space="preserve">, או מרואה חשבון או יועץ מס כי הספק מנהל או פטור מלנהל את פנקסי </w:t>
      </w:r>
      <w:r w:rsidRPr="00957D54">
        <w:rPr>
          <w:rFonts w:asciiTheme="minorBidi" w:hAnsiTheme="minorBidi"/>
          <w:b/>
          <w:rtl/>
        </w:rPr>
        <w:lastRenderedPageBreak/>
        <w:t>החשבונות והרשומות שעליו לנהלם על פי פקודת מס הכנסה [נוסח חדש] ועל פי החוק וכמו כן שהספק נוהג לדווח לפקיד השומה על הכנסותיו ולמנהל מע"מ על עסקאות שמוטל עליהן מס לפי החוק.</w:t>
      </w:r>
    </w:p>
    <w:p w:rsidR="00071E6A" w:rsidRPr="00957D54" w:rsidRDefault="00071E6A" w:rsidP="00071E6A">
      <w:pPr>
        <w:pStyle w:val="ab"/>
        <w:spacing w:after="120" w:line="360" w:lineRule="auto"/>
        <w:ind w:left="792"/>
        <w:jc w:val="both"/>
        <w:rPr>
          <w:rFonts w:asciiTheme="minorBidi" w:hAnsiTheme="minorBidi"/>
          <w:b/>
          <w:rtl/>
        </w:rPr>
      </w:pPr>
    </w:p>
    <w:p w:rsidR="00071E6A" w:rsidRPr="00957D54" w:rsidRDefault="00071E6A" w:rsidP="00D40878">
      <w:pPr>
        <w:pStyle w:val="ab"/>
        <w:numPr>
          <w:ilvl w:val="0"/>
          <w:numId w:val="13"/>
        </w:numPr>
        <w:spacing w:after="120" w:line="360" w:lineRule="auto"/>
        <w:jc w:val="both"/>
        <w:rPr>
          <w:rFonts w:asciiTheme="minorBidi" w:hAnsiTheme="minorBidi"/>
          <w:bCs/>
        </w:rPr>
      </w:pPr>
      <w:r w:rsidRPr="00957D54">
        <w:rPr>
          <w:rFonts w:asciiTheme="minorBidi" w:hAnsiTheme="minorBidi"/>
          <w:bCs/>
          <w:rtl/>
        </w:rPr>
        <w:t xml:space="preserve">אחריות לנזקים ושיפוי </w:t>
      </w:r>
    </w:p>
    <w:p w:rsidR="00071E6A" w:rsidRPr="00957D54" w:rsidRDefault="00071E6A" w:rsidP="00D40878">
      <w:pPr>
        <w:pStyle w:val="ab"/>
        <w:numPr>
          <w:ilvl w:val="1"/>
          <w:numId w:val="13"/>
        </w:numPr>
        <w:spacing w:after="120" w:line="360" w:lineRule="auto"/>
        <w:ind w:left="935" w:hanging="567"/>
        <w:jc w:val="both"/>
        <w:rPr>
          <w:rFonts w:asciiTheme="minorBidi" w:hAnsiTheme="minorBidi"/>
          <w:b/>
          <w:rtl/>
        </w:rPr>
      </w:pPr>
      <w:r w:rsidRPr="00957D54">
        <w:rPr>
          <w:rFonts w:asciiTheme="minorBidi" w:hAnsiTheme="minorBidi"/>
          <w:b/>
          <w:rtl/>
        </w:rPr>
        <w:t>הספק י</w:t>
      </w:r>
      <w:r w:rsidR="001F6151">
        <w:rPr>
          <w:rFonts w:asciiTheme="minorBidi" w:hAnsiTheme="minorBidi" w:hint="cs"/>
          <w:b/>
          <w:rtl/>
        </w:rPr>
        <w:t>י</w:t>
      </w:r>
      <w:r w:rsidRPr="00957D54">
        <w:rPr>
          <w:rFonts w:asciiTheme="minorBidi" w:hAnsiTheme="minorBidi"/>
          <w:b/>
          <w:rtl/>
        </w:rPr>
        <w:t xml:space="preserve">שא באחריות לכל נזק ישיר שייגרם למשרד או לצד שלישי כלשהו עקב מעשה או מחדל, שלו או של מי מעובדיו, </w:t>
      </w:r>
      <w:proofErr w:type="spellStart"/>
      <w:r w:rsidRPr="00957D54">
        <w:rPr>
          <w:rFonts w:asciiTheme="minorBidi" w:hAnsiTheme="minorBidi"/>
          <w:b/>
          <w:rtl/>
        </w:rPr>
        <w:t>שלוחיו</w:t>
      </w:r>
      <w:proofErr w:type="spellEnd"/>
      <w:r w:rsidRPr="00957D54">
        <w:rPr>
          <w:rFonts w:asciiTheme="minorBidi" w:hAnsiTheme="minorBidi"/>
          <w:b/>
          <w:rtl/>
        </w:rPr>
        <w:t xml:space="preserve">, מועסקיו או מי מטעמו, במסגרת פעולתם על פי הסכם זה. </w:t>
      </w:r>
    </w:p>
    <w:p w:rsidR="00071E6A" w:rsidRDefault="00071E6A" w:rsidP="00D40878">
      <w:pPr>
        <w:pStyle w:val="ab"/>
        <w:numPr>
          <w:ilvl w:val="1"/>
          <w:numId w:val="13"/>
        </w:numPr>
        <w:spacing w:after="120" w:line="360" w:lineRule="auto"/>
        <w:ind w:left="935" w:hanging="567"/>
        <w:jc w:val="both"/>
        <w:rPr>
          <w:rFonts w:asciiTheme="minorBidi" w:hAnsiTheme="minorBidi"/>
          <w:b/>
        </w:rPr>
      </w:pPr>
      <w:r w:rsidRPr="00957D54">
        <w:rPr>
          <w:rFonts w:asciiTheme="minorBidi" w:hAnsiTheme="minorBidi"/>
          <w:b/>
          <w:rtl/>
        </w:rPr>
        <w:t xml:space="preserve">הספק מתחייב לשפות את המשרד או את מי שפועל מטעמו בגין כל תשלום, פיצוי, פיצויים, שכר טרחת עורכי דין ומומחים וכל הוצאה אחרת ששולמו בעקבות פסק דין שאין עליו ערעור, בקשר עם תביעה שהוגשה נגד המשרד, עובדיו, </w:t>
      </w:r>
      <w:proofErr w:type="spellStart"/>
      <w:r w:rsidRPr="00957D54">
        <w:rPr>
          <w:rFonts w:asciiTheme="minorBidi" w:hAnsiTheme="minorBidi"/>
          <w:b/>
          <w:rtl/>
        </w:rPr>
        <w:t>שלוחיו</w:t>
      </w:r>
      <w:proofErr w:type="spellEnd"/>
      <w:r w:rsidRPr="00957D54">
        <w:rPr>
          <w:rFonts w:asciiTheme="minorBidi" w:hAnsiTheme="minorBidi"/>
          <w:b/>
          <w:rtl/>
        </w:rPr>
        <w:t>, מועסקיו או מי מטעמו ואשר האחריות לגביה חלה על הספק על פי האמור בסעיף קטן</w:t>
      </w:r>
      <w:r>
        <w:rPr>
          <w:rFonts w:asciiTheme="minorBidi" w:hAnsiTheme="minorBidi" w:hint="cs"/>
          <w:b/>
          <w:rtl/>
        </w:rPr>
        <w:t xml:space="preserve"> 10.1</w:t>
      </w:r>
      <w:r w:rsidRPr="00957D54">
        <w:rPr>
          <w:rFonts w:asciiTheme="minorBidi" w:hAnsiTheme="minorBidi"/>
          <w:b/>
          <w:rtl/>
        </w:rPr>
        <w:t>.</w:t>
      </w:r>
      <w:r w:rsidR="00532B37">
        <w:rPr>
          <w:rFonts w:asciiTheme="minorBidi" w:hAnsiTheme="minorBidi" w:hint="cs"/>
          <w:b/>
          <w:rtl/>
        </w:rPr>
        <w:t xml:space="preserve">              </w:t>
      </w:r>
    </w:p>
    <w:p w:rsidR="00071E6A" w:rsidRPr="00957D54" w:rsidRDefault="00071E6A" w:rsidP="00071E6A">
      <w:pPr>
        <w:pStyle w:val="ab"/>
        <w:spacing w:after="120" w:line="360" w:lineRule="auto"/>
        <w:ind w:left="935"/>
        <w:jc w:val="both"/>
        <w:rPr>
          <w:rFonts w:asciiTheme="minorBidi" w:hAnsiTheme="minorBidi"/>
          <w:b/>
        </w:rPr>
      </w:pPr>
    </w:p>
    <w:p w:rsidR="00071E6A" w:rsidRPr="00957D54" w:rsidRDefault="00071E6A" w:rsidP="00D40878">
      <w:pPr>
        <w:pStyle w:val="ab"/>
        <w:numPr>
          <w:ilvl w:val="0"/>
          <w:numId w:val="13"/>
        </w:numPr>
        <w:spacing w:after="120" w:line="360" w:lineRule="auto"/>
        <w:jc w:val="both"/>
        <w:rPr>
          <w:rFonts w:asciiTheme="minorBidi" w:hAnsiTheme="minorBidi"/>
          <w:bCs/>
        </w:rPr>
      </w:pPr>
      <w:r w:rsidRPr="00957D54">
        <w:rPr>
          <w:rFonts w:asciiTheme="minorBidi" w:hAnsiTheme="minorBidi"/>
          <w:bCs/>
          <w:rtl/>
        </w:rPr>
        <w:t xml:space="preserve">קיזוז </w:t>
      </w:r>
    </w:p>
    <w:p w:rsidR="00071E6A" w:rsidRPr="00957D54" w:rsidRDefault="008821BF" w:rsidP="008821BF">
      <w:pPr>
        <w:pStyle w:val="ab"/>
        <w:numPr>
          <w:ilvl w:val="1"/>
          <w:numId w:val="13"/>
        </w:numPr>
        <w:spacing w:after="120" w:line="360" w:lineRule="auto"/>
        <w:ind w:left="935" w:hanging="567"/>
        <w:jc w:val="both"/>
        <w:rPr>
          <w:rFonts w:asciiTheme="minorBidi" w:hAnsiTheme="minorBidi"/>
          <w:b/>
          <w:rtl/>
        </w:rPr>
      </w:pPr>
      <w:r w:rsidRPr="008821BF">
        <w:rPr>
          <w:rFonts w:asciiTheme="minorBidi" w:hAnsiTheme="minorBidi" w:hint="cs"/>
          <w:b/>
          <w:rtl/>
        </w:rPr>
        <w:t>המשרד</w:t>
      </w:r>
      <w:r w:rsidRPr="008821BF">
        <w:rPr>
          <w:rFonts w:asciiTheme="minorBidi" w:hAnsiTheme="minorBidi"/>
          <w:b/>
          <w:rtl/>
        </w:rPr>
        <w:t xml:space="preserve"> </w:t>
      </w:r>
      <w:r w:rsidRPr="008821BF">
        <w:rPr>
          <w:rFonts w:asciiTheme="minorBidi" w:hAnsiTheme="minorBidi" w:hint="cs"/>
          <w:b/>
          <w:rtl/>
        </w:rPr>
        <w:t>יהיה</w:t>
      </w:r>
      <w:r w:rsidRPr="008821BF">
        <w:rPr>
          <w:rFonts w:asciiTheme="minorBidi" w:hAnsiTheme="minorBidi"/>
          <w:b/>
          <w:rtl/>
        </w:rPr>
        <w:t xml:space="preserve"> </w:t>
      </w:r>
      <w:r w:rsidRPr="008821BF">
        <w:rPr>
          <w:rFonts w:asciiTheme="minorBidi" w:hAnsiTheme="minorBidi" w:hint="cs"/>
          <w:b/>
          <w:rtl/>
        </w:rPr>
        <w:t>רשאי</w:t>
      </w:r>
      <w:r w:rsidRPr="008821BF">
        <w:rPr>
          <w:rFonts w:asciiTheme="minorBidi" w:hAnsiTheme="minorBidi"/>
          <w:b/>
          <w:rtl/>
        </w:rPr>
        <w:t xml:space="preserve">, </w:t>
      </w:r>
      <w:r w:rsidRPr="008821BF">
        <w:rPr>
          <w:rFonts w:asciiTheme="minorBidi" w:hAnsiTheme="minorBidi" w:hint="cs"/>
          <w:b/>
          <w:rtl/>
        </w:rPr>
        <w:t>באישור</w:t>
      </w:r>
      <w:r w:rsidRPr="008821BF">
        <w:rPr>
          <w:rFonts w:asciiTheme="minorBidi" w:hAnsiTheme="minorBidi"/>
          <w:b/>
          <w:rtl/>
        </w:rPr>
        <w:t xml:space="preserve"> </w:t>
      </w:r>
      <w:r w:rsidRPr="008821BF">
        <w:rPr>
          <w:rFonts w:asciiTheme="minorBidi" w:hAnsiTheme="minorBidi" w:hint="cs"/>
          <w:b/>
          <w:rtl/>
        </w:rPr>
        <w:t>עורך</w:t>
      </w:r>
      <w:r w:rsidRPr="008821BF">
        <w:rPr>
          <w:rFonts w:asciiTheme="minorBidi" w:hAnsiTheme="minorBidi"/>
          <w:b/>
          <w:rtl/>
        </w:rPr>
        <w:t xml:space="preserve"> </w:t>
      </w:r>
      <w:r w:rsidRPr="008821BF">
        <w:rPr>
          <w:rFonts w:asciiTheme="minorBidi" w:hAnsiTheme="minorBidi" w:hint="cs"/>
          <w:b/>
          <w:rtl/>
        </w:rPr>
        <w:t>המכרז</w:t>
      </w:r>
      <w:r w:rsidRPr="008821BF">
        <w:rPr>
          <w:rFonts w:asciiTheme="minorBidi" w:hAnsiTheme="minorBidi"/>
          <w:b/>
          <w:rtl/>
        </w:rPr>
        <w:t xml:space="preserve">, </w:t>
      </w:r>
      <w:r w:rsidRPr="008821BF">
        <w:rPr>
          <w:rFonts w:asciiTheme="minorBidi" w:hAnsiTheme="minorBidi" w:hint="cs"/>
          <w:b/>
          <w:rtl/>
        </w:rPr>
        <w:t>לקזז</w:t>
      </w:r>
      <w:r w:rsidRPr="008821BF">
        <w:rPr>
          <w:rFonts w:asciiTheme="minorBidi" w:hAnsiTheme="minorBidi"/>
          <w:b/>
          <w:rtl/>
        </w:rPr>
        <w:t xml:space="preserve"> </w:t>
      </w:r>
      <w:r w:rsidRPr="008821BF">
        <w:rPr>
          <w:rFonts w:asciiTheme="minorBidi" w:hAnsiTheme="minorBidi" w:hint="cs"/>
          <w:b/>
          <w:rtl/>
        </w:rPr>
        <w:t>מכל</w:t>
      </w:r>
      <w:r w:rsidRPr="008821BF">
        <w:rPr>
          <w:rFonts w:asciiTheme="minorBidi" w:hAnsiTheme="minorBidi"/>
          <w:b/>
          <w:rtl/>
        </w:rPr>
        <w:t xml:space="preserve"> </w:t>
      </w:r>
      <w:r w:rsidRPr="008821BF">
        <w:rPr>
          <w:rFonts w:asciiTheme="minorBidi" w:hAnsiTheme="minorBidi" w:hint="cs"/>
          <w:b/>
          <w:rtl/>
        </w:rPr>
        <w:t>תשלום</w:t>
      </w:r>
      <w:r w:rsidRPr="008821BF">
        <w:rPr>
          <w:rFonts w:asciiTheme="minorBidi" w:hAnsiTheme="minorBidi"/>
          <w:b/>
          <w:rtl/>
        </w:rPr>
        <w:t xml:space="preserve"> </w:t>
      </w:r>
      <w:r w:rsidRPr="008821BF">
        <w:rPr>
          <w:rFonts w:asciiTheme="minorBidi" w:hAnsiTheme="minorBidi" w:hint="cs"/>
          <w:b/>
          <w:rtl/>
        </w:rPr>
        <w:t>המגיע</w:t>
      </w:r>
      <w:r w:rsidRPr="008821BF">
        <w:rPr>
          <w:rFonts w:asciiTheme="minorBidi" w:hAnsiTheme="minorBidi"/>
          <w:b/>
          <w:rtl/>
        </w:rPr>
        <w:t xml:space="preserve"> </w:t>
      </w:r>
      <w:r w:rsidRPr="008821BF">
        <w:rPr>
          <w:rFonts w:asciiTheme="minorBidi" w:hAnsiTheme="minorBidi" w:hint="cs"/>
          <w:b/>
          <w:rtl/>
        </w:rPr>
        <w:t>ממנו</w:t>
      </w:r>
      <w:r w:rsidRPr="008821BF">
        <w:rPr>
          <w:rFonts w:asciiTheme="minorBidi" w:hAnsiTheme="minorBidi"/>
          <w:b/>
          <w:rtl/>
        </w:rPr>
        <w:t xml:space="preserve"> </w:t>
      </w:r>
      <w:r w:rsidRPr="008821BF">
        <w:rPr>
          <w:rFonts w:asciiTheme="minorBidi" w:hAnsiTheme="minorBidi" w:hint="cs"/>
          <w:b/>
          <w:rtl/>
        </w:rPr>
        <w:t>לספק</w:t>
      </w:r>
      <w:r w:rsidRPr="008821BF">
        <w:rPr>
          <w:rFonts w:asciiTheme="minorBidi" w:hAnsiTheme="minorBidi"/>
          <w:b/>
          <w:rtl/>
        </w:rPr>
        <w:t xml:space="preserve"> </w:t>
      </w:r>
      <w:r w:rsidRPr="008821BF">
        <w:rPr>
          <w:rFonts w:asciiTheme="minorBidi" w:hAnsiTheme="minorBidi" w:hint="cs"/>
          <w:b/>
          <w:rtl/>
        </w:rPr>
        <w:t>כל</w:t>
      </w:r>
      <w:r w:rsidRPr="008821BF">
        <w:rPr>
          <w:rFonts w:asciiTheme="minorBidi" w:hAnsiTheme="minorBidi"/>
          <w:b/>
          <w:rtl/>
        </w:rPr>
        <w:t xml:space="preserve"> </w:t>
      </w:r>
      <w:r w:rsidRPr="008821BF">
        <w:rPr>
          <w:rFonts w:asciiTheme="minorBidi" w:hAnsiTheme="minorBidi" w:hint="cs"/>
          <w:b/>
          <w:rtl/>
        </w:rPr>
        <w:t>סכום</w:t>
      </w:r>
      <w:r w:rsidRPr="008821BF">
        <w:rPr>
          <w:rFonts w:asciiTheme="minorBidi" w:hAnsiTheme="minorBidi"/>
          <w:b/>
          <w:rtl/>
        </w:rPr>
        <w:t xml:space="preserve"> </w:t>
      </w:r>
      <w:r w:rsidRPr="008821BF">
        <w:rPr>
          <w:rFonts w:asciiTheme="minorBidi" w:hAnsiTheme="minorBidi" w:hint="cs"/>
          <w:b/>
          <w:rtl/>
        </w:rPr>
        <w:t>אשר</w:t>
      </w:r>
      <w:r w:rsidRPr="008821BF">
        <w:rPr>
          <w:rFonts w:asciiTheme="minorBidi" w:hAnsiTheme="minorBidi"/>
          <w:b/>
          <w:rtl/>
        </w:rPr>
        <w:t xml:space="preserve"> </w:t>
      </w:r>
      <w:r w:rsidRPr="008821BF">
        <w:rPr>
          <w:rFonts w:asciiTheme="minorBidi" w:hAnsiTheme="minorBidi" w:hint="cs"/>
          <w:b/>
          <w:rtl/>
        </w:rPr>
        <w:t>מגיע</w:t>
      </w:r>
      <w:r w:rsidRPr="008821BF">
        <w:rPr>
          <w:rFonts w:asciiTheme="minorBidi" w:hAnsiTheme="minorBidi"/>
          <w:b/>
          <w:rtl/>
        </w:rPr>
        <w:t xml:space="preserve"> </w:t>
      </w:r>
      <w:r w:rsidRPr="008821BF">
        <w:rPr>
          <w:rFonts w:asciiTheme="minorBidi" w:hAnsiTheme="minorBidi" w:hint="cs"/>
          <w:b/>
          <w:rtl/>
        </w:rPr>
        <w:t>לעורך</w:t>
      </w:r>
      <w:r w:rsidRPr="008821BF">
        <w:rPr>
          <w:rFonts w:asciiTheme="minorBidi" w:hAnsiTheme="minorBidi"/>
          <w:b/>
          <w:rtl/>
        </w:rPr>
        <w:t xml:space="preserve"> </w:t>
      </w:r>
      <w:r w:rsidRPr="008821BF">
        <w:rPr>
          <w:rFonts w:asciiTheme="minorBidi" w:hAnsiTheme="minorBidi" w:hint="cs"/>
          <w:b/>
          <w:rtl/>
        </w:rPr>
        <w:t>המכרז</w:t>
      </w:r>
      <w:r w:rsidRPr="008821BF">
        <w:rPr>
          <w:rFonts w:asciiTheme="minorBidi" w:hAnsiTheme="minorBidi"/>
          <w:b/>
          <w:rtl/>
        </w:rPr>
        <w:t xml:space="preserve"> </w:t>
      </w:r>
      <w:r w:rsidRPr="008821BF">
        <w:rPr>
          <w:rFonts w:asciiTheme="minorBidi" w:hAnsiTheme="minorBidi" w:hint="cs"/>
          <w:b/>
          <w:rtl/>
        </w:rPr>
        <w:t>או</w:t>
      </w:r>
      <w:r w:rsidRPr="008821BF">
        <w:rPr>
          <w:rFonts w:asciiTheme="minorBidi" w:hAnsiTheme="minorBidi"/>
          <w:b/>
          <w:rtl/>
        </w:rPr>
        <w:t xml:space="preserve"> </w:t>
      </w:r>
      <w:r w:rsidRPr="008821BF">
        <w:rPr>
          <w:rFonts w:asciiTheme="minorBidi" w:hAnsiTheme="minorBidi" w:hint="cs"/>
          <w:b/>
          <w:rtl/>
        </w:rPr>
        <w:t>למשרד</w:t>
      </w:r>
      <w:r w:rsidRPr="008821BF">
        <w:rPr>
          <w:rFonts w:asciiTheme="minorBidi" w:hAnsiTheme="minorBidi"/>
          <w:b/>
          <w:rtl/>
        </w:rPr>
        <w:t xml:space="preserve"> </w:t>
      </w:r>
      <w:r w:rsidRPr="008821BF">
        <w:rPr>
          <w:rFonts w:asciiTheme="minorBidi" w:hAnsiTheme="minorBidi" w:hint="cs"/>
          <w:b/>
          <w:rtl/>
        </w:rPr>
        <w:t>מהספק</w:t>
      </w:r>
      <w:r w:rsidRPr="008821BF">
        <w:rPr>
          <w:rFonts w:asciiTheme="minorBidi" w:hAnsiTheme="minorBidi"/>
          <w:b/>
          <w:rtl/>
        </w:rPr>
        <w:t xml:space="preserve"> </w:t>
      </w:r>
      <w:r w:rsidRPr="008821BF">
        <w:rPr>
          <w:rFonts w:asciiTheme="minorBidi" w:hAnsiTheme="minorBidi" w:hint="cs"/>
          <w:b/>
          <w:rtl/>
        </w:rPr>
        <w:t>על</w:t>
      </w:r>
      <w:r w:rsidRPr="008821BF">
        <w:rPr>
          <w:rFonts w:asciiTheme="minorBidi" w:hAnsiTheme="minorBidi"/>
          <w:b/>
          <w:rtl/>
        </w:rPr>
        <w:t xml:space="preserve"> </w:t>
      </w:r>
      <w:r w:rsidRPr="008821BF">
        <w:rPr>
          <w:rFonts w:asciiTheme="minorBidi" w:hAnsiTheme="minorBidi" w:hint="cs"/>
          <w:b/>
          <w:rtl/>
        </w:rPr>
        <w:t>פי</w:t>
      </w:r>
      <w:r w:rsidRPr="008821BF">
        <w:rPr>
          <w:rFonts w:asciiTheme="minorBidi" w:hAnsiTheme="minorBidi"/>
          <w:b/>
          <w:rtl/>
        </w:rPr>
        <w:t xml:space="preserve"> </w:t>
      </w:r>
      <w:r w:rsidRPr="008821BF">
        <w:rPr>
          <w:rFonts w:asciiTheme="minorBidi" w:hAnsiTheme="minorBidi" w:hint="cs"/>
          <w:b/>
          <w:rtl/>
        </w:rPr>
        <w:t>הסכם</w:t>
      </w:r>
      <w:r w:rsidRPr="008821BF">
        <w:rPr>
          <w:rFonts w:asciiTheme="minorBidi" w:hAnsiTheme="minorBidi"/>
          <w:b/>
          <w:rtl/>
        </w:rPr>
        <w:t xml:space="preserve"> </w:t>
      </w:r>
      <w:r w:rsidRPr="008821BF">
        <w:rPr>
          <w:rFonts w:asciiTheme="minorBidi" w:hAnsiTheme="minorBidi" w:hint="cs"/>
          <w:b/>
          <w:rtl/>
        </w:rPr>
        <w:t>זה</w:t>
      </w:r>
      <w:r w:rsidRPr="008821BF">
        <w:rPr>
          <w:rFonts w:asciiTheme="minorBidi" w:hAnsiTheme="minorBidi"/>
          <w:b/>
          <w:rtl/>
        </w:rPr>
        <w:t>.</w:t>
      </w:r>
    </w:p>
    <w:p w:rsidR="00071E6A" w:rsidRPr="00957D54" w:rsidRDefault="008821BF" w:rsidP="008821BF">
      <w:pPr>
        <w:pStyle w:val="ab"/>
        <w:numPr>
          <w:ilvl w:val="1"/>
          <w:numId w:val="13"/>
        </w:numPr>
        <w:spacing w:after="120" w:line="360" w:lineRule="auto"/>
        <w:ind w:left="935" w:hanging="567"/>
        <w:jc w:val="both"/>
        <w:rPr>
          <w:rFonts w:asciiTheme="minorBidi" w:hAnsiTheme="minorBidi"/>
          <w:b/>
        </w:rPr>
      </w:pPr>
      <w:r w:rsidRPr="008821BF">
        <w:rPr>
          <w:rFonts w:asciiTheme="minorBidi" w:hAnsiTheme="minorBidi" w:hint="cs"/>
          <w:b/>
          <w:rtl/>
        </w:rPr>
        <w:t>בטרם</w:t>
      </w:r>
      <w:r w:rsidRPr="008821BF">
        <w:rPr>
          <w:rFonts w:asciiTheme="minorBidi" w:hAnsiTheme="minorBidi"/>
          <w:b/>
          <w:rtl/>
        </w:rPr>
        <w:t xml:space="preserve"> </w:t>
      </w:r>
      <w:r w:rsidRPr="008821BF">
        <w:rPr>
          <w:rFonts w:asciiTheme="minorBidi" w:hAnsiTheme="minorBidi" w:hint="cs"/>
          <w:b/>
          <w:rtl/>
        </w:rPr>
        <w:t>יעשה</w:t>
      </w:r>
      <w:r w:rsidRPr="008821BF">
        <w:rPr>
          <w:rFonts w:asciiTheme="minorBidi" w:hAnsiTheme="minorBidi"/>
          <w:b/>
          <w:rtl/>
        </w:rPr>
        <w:t xml:space="preserve"> </w:t>
      </w:r>
      <w:r w:rsidRPr="008821BF">
        <w:rPr>
          <w:rFonts w:asciiTheme="minorBidi" w:hAnsiTheme="minorBidi" w:hint="cs"/>
          <w:b/>
          <w:rtl/>
        </w:rPr>
        <w:t>המשרד</w:t>
      </w:r>
      <w:r w:rsidRPr="008821BF">
        <w:rPr>
          <w:rFonts w:asciiTheme="minorBidi" w:hAnsiTheme="minorBidi"/>
          <w:b/>
          <w:rtl/>
        </w:rPr>
        <w:t xml:space="preserve"> </w:t>
      </w:r>
      <w:r w:rsidRPr="008821BF">
        <w:rPr>
          <w:rFonts w:asciiTheme="minorBidi" w:hAnsiTheme="minorBidi" w:hint="cs"/>
          <w:b/>
          <w:rtl/>
        </w:rPr>
        <w:t>שימוש</w:t>
      </w:r>
      <w:r w:rsidRPr="008821BF">
        <w:rPr>
          <w:rFonts w:asciiTheme="minorBidi" w:hAnsiTheme="minorBidi"/>
          <w:b/>
          <w:rtl/>
        </w:rPr>
        <w:t xml:space="preserve"> </w:t>
      </w:r>
      <w:r w:rsidRPr="008821BF">
        <w:rPr>
          <w:rFonts w:asciiTheme="minorBidi" w:hAnsiTheme="minorBidi" w:hint="cs"/>
          <w:b/>
          <w:rtl/>
        </w:rPr>
        <w:t>בזכותו</w:t>
      </w:r>
      <w:r w:rsidRPr="008821BF">
        <w:rPr>
          <w:rFonts w:asciiTheme="minorBidi" w:hAnsiTheme="minorBidi"/>
          <w:b/>
          <w:rtl/>
        </w:rPr>
        <w:t xml:space="preserve"> </w:t>
      </w:r>
      <w:r w:rsidRPr="008821BF">
        <w:rPr>
          <w:rFonts w:asciiTheme="minorBidi" w:hAnsiTheme="minorBidi" w:hint="cs"/>
          <w:b/>
          <w:rtl/>
        </w:rPr>
        <w:t>לקיזוז</w:t>
      </w:r>
      <w:r w:rsidRPr="008821BF">
        <w:rPr>
          <w:rFonts w:asciiTheme="minorBidi" w:hAnsiTheme="minorBidi"/>
          <w:b/>
          <w:rtl/>
        </w:rPr>
        <w:t xml:space="preserve"> </w:t>
      </w:r>
      <w:r w:rsidRPr="008821BF">
        <w:rPr>
          <w:rFonts w:asciiTheme="minorBidi" w:hAnsiTheme="minorBidi" w:hint="cs"/>
          <w:b/>
          <w:rtl/>
        </w:rPr>
        <w:t>לפי</w:t>
      </w:r>
      <w:r w:rsidRPr="008821BF">
        <w:rPr>
          <w:rFonts w:asciiTheme="minorBidi" w:hAnsiTheme="minorBidi"/>
          <w:b/>
          <w:rtl/>
        </w:rPr>
        <w:t xml:space="preserve"> </w:t>
      </w:r>
      <w:r w:rsidRPr="008821BF">
        <w:rPr>
          <w:rFonts w:asciiTheme="minorBidi" w:hAnsiTheme="minorBidi" w:hint="cs"/>
          <w:b/>
          <w:rtl/>
        </w:rPr>
        <w:t>סעיף</w:t>
      </w:r>
      <w:r w:rsidRPr="008821BF">
        <w:rPr>
          <w:rFonts w:asciiTheme="minorBidi" w:hAnsiTheme="minorBidi"/>
          <w:b/>
          <w:rtl/>
        </w:rPr>
        <w:t xml:space="preserve"> </w:t>
      </w:r>
      <w:r w:rsidRPr="008821BF">
        <w:rPr>
          <w:rFonts w:asciiTheme="minorBidi" w:hAnsiTheme="minorBidi" w:hint="cs"/>
          <w:b/>
          <w:rtl/>
        </w:rPr>
        <w:t>זה</w:t>
      </w:r>
      <w:r w:rsidRPr="008821BF">
        <w:rPr>
          <w:rFonts w:asciiTheme="minorBidi" w:hAnsiTheme="minorBidi"/>
          <w:b/>
          <w:rtl/>
        </w:rPr>
        <w:t xml:space="preserve">, </w:t>
      </w:r>
      <w:r w:rsidRPr="008821BF">
        <w:rPr>
          <w:rFonts w:asciiTheme="minorBidi" w:hAnsiTheme="minorBidi" w:hint="cs"/>
          <w:b/>
          <w:rtl/>
        </w:rPr>
        <w:t>ייתן</w:t>
      </w:r>
      <w:r w:rsidRPr="008821BF">
        <w:rPr>
          <w:rFonts w:asciiTheme="minorBidi" w:hAnsiTheme="minorBidi"/>
          <w:b/>
          <w:rtl/>
        </w:rPr>
        <w:t xml:space="preserve"> </w:t>
      </w:r>
      <w:r w:rsidRPr="008821BF">
        <w:rPr>
          <w:rFonts w:asciiTheme="minorBidi" w:hAnsiTheme="minorBidi" w:hint="cs"/>
          <w:b/>
          <w:rtl/>
        </w:rPr>
        <w:t>המשרד</w:t>
      </w:r>
      <w:r w:rsidRPr="008821BF">
        <w:rPr>
          <w:rFonts w:asciiTheme="minorBidi" w:hAnsiTheme="minorBidi"/>
          <w:b/>
          <w:rtl/>
        </w:rPr>
        <w:t xml:space="preserve"> </w:t>
      </w:r>
      <w:r w:rsidRPr="008821BF">
        <w:rPr>
          <w:rFonts w:asciiTheme="minorBidi" w:hAnsiTheme="minorBidi" w:hint="cs"/>
          <w:b/>
          <w:rtl/>
        </w:rPr>
        <w:t>לספק</w:t>
      </w:r>
      <w:r w:rsidRPr="008821BF">
        <w:rPr>
          <w:rFonts w:asciiTheme="minorBidi" w:hAnsiTheme="minorBidi"/>
          <w:b/>
          <w:rtl/>
        </w:rPr>
        <w:t xml:space="preserve"> </w:t>
      </w:r>
      <w:r w:rsidRPr="008821BF">
        <w:rPr>
          <w:rFonts w:asciiTheme="minorBidi" w:hAnsiTheme="minorBidi" w:hint="cs"/>
          <w:b/>
          <w:rtl/>
        </w:rPr>
        <w:t>הודעה</w:t>
      </w:r>
      <w:r w:rsidRPr="008821BF">
        <w:rPr>
          <w:rFonts w:asciiTheme="minorBidi" w:hAnsiTheme="minorBidi"/>
          <w:b/>
          <w:rtl/>
        </w:rPr>
        <w:t xml:space="preserve"> </w:t>
      </w:r>
      <w:r w:rsidRPr="008821BF">
        <w:rPr>
          <w:rFonts w:asciiTheme="minorBidi" w:hAnsiTheme="minorBidi" w:hint="cs"/>
          <w:b/>
          <w:rtl/>
        </w:rPr>
        <w:t>בכתב</w:t>
      </w:r>
      <w:r w:rsidRPr="008821BF">
        <w:rPr>
          <w:rFonts w:asciiTheme="minorBidi" w:hAnsiTheme="minorBidi"/>
          <w:b/>
          <w:rtl/>
        </w:rPr>
        <w:t xml:space="preserve"> </w:t>
      </w:r>
      <w:r w:rsidRPr="008821BF">
        <w:rPr>
          <w:rFonts w:asciiTheme="minorBidi" w:hAnsiTheme="minorBidi" w:hint="cs"/>
          <w:b/>
          <w:rtl/>
        </w:rPr>
        <w:t>בדבר</w:t>
      </w:r>
      <w:r w:rsidRPr="008821BF">
        <w:rPr>
          <w:rFonts w:asciiTheme="minorBidi" w:hAnsiTheme="minorBidi"/>
          <w:b/>
          <w:rtl/>
        </w:rPr>
        <w:t xml:space="preserve"> </w:t>
      </w:r>
      <w:r w:rsidRPr="008821BF">
        <w:rPr>
          <w:rFonts w:asciiTheme="minorBidi" w:hAnsiTheme="minorBidi" w:hint="cs"/>
          <w:b/>
          <w:rtl/>
        </w:rPr>
        <w:t>כוונתו</w:t>
      </w:r>
      <w:r w:rsidRPr="008821BF">
        <w:rPr>
          <w:rFonts w:asciiTheme="minorBidi" w:hAnsiTheme="minorBidi"/>
          <w:b/>
          <w:rtl/>
        </w:rPr>
        <w:t xml:space="preserve"> </w:t>
      </w:r>
      <w:r w:rsidRPr="008821BF">
        <w:rPr>
          <w:rFonts w:asciiTheme="minorBidi" w:hAnsiTheme="minorBidi" w:hint="cs"/>
          <w:b/>
          <w:rtl/>
        </w:rPr>
        <w:t>לבצע</w:t>
      </w:r>
      <w:r w:rsidRPr="008821BF">
        <w:rPr>
          <w:rFonts w:asciiTheme="minorBidi" w:hAnsiTheme="minorBidi"/>
          <w:b/>
          <w:rtl/>
        </w:rPr>
        <w:t xml:space="preserve"> </w:t>
      </w:r>
      <w:r w:rsidRPr="008821BF">
        <w:rPr>
          <w:rFonts w:asciiTheme="minorBidi" w:hAnsiTheme="minorBidi" w:hint="cs"/>
          <w:b/>
          <w:rtl/>
        </w:rPr>
        <w:t>קיזוז</w:t>
      </w:r>
      <w:r w:rsidRPr="008821BF">
        <w:rPr>
          <w:rFonts w:asciiTheme="minorBidi" w:hAnsiTheme="minorBidi"/>
          <w:b/>
          <w:rtl/>
        </w:rPr>
        <w:t xml:space="preserve">. </w:t>
      </w:r>
      <w:r w:rsidRPr="008821BF">
        <w:rPr>
          <w:rFonts w:asciiTheme="minorBidi" w:hAnsiTheme="minorBidi" w:hint="cs"/>
          <w:b/>
          <w:rtl/>
        </w:rPr>
        <w:t>הספק</w:t>
      </w:r>
      <w:r w:rsidRPr="008821BF">
        <w:rPr>
          <w:rFonts w:asciiTheme="minorBidi" w:hAnsiTheme="minorBidi"/>
          <w:b/>
          <w:rtl/>
        </w:rPr>
        <w:t xml:space="preserve"> </w:t>
      </w:r>
      <w:r w:rsidRPr="008821BF">
        <w:rPr>
          <w:rFonts w:asciiTheme="minorBidi" w:hAnsiTheme="minorBidi" w:hint="cs"/>
          <w:b/>
          <w:rtl/>
        </w:rPr>
        <w:t>יהיה</w:t>
      </w:r>
      <w:r w:rsidRPr="008821BF">
        <w:rPr>
          <w:rFonts w:asciiTheme="minorBidi" w:hAnsiTheme="minorBidi"/>
          <w:b/>
          <w:rtl/>
        </w:rPr>
        <w:t xml:space="preserve"> </w:t>
      </w:r>
      <w:r w:rsidRPr="008821BF">
        <w:rPr>
          <w:rFonts w:asciiTheme="minorBidi" w:hAnsiTheme="minorBidi" w:hint="cs"/>
          <w:b/>
          <w:rtl/>
        </w:rPr>
        <w:t>רשאי</w:t>
      </w:r>
      <w:r w:rsidRPr="008821BF">
        <w:rPr>
          <w:rFonts w:asciiTheme="minorBidi" w:hAnsiTheme="minorBidi"/>
          <w:b/>
          <w:rtl/>
        </w:rPr>
        <w:t xml:space="preserve"> </w:t>
      </w:r>
      <w:r w:rsidRPr="008821BF">
        <w:rPr>
          <w:rFonts w:asciiTheme="minorBidi" w:hAnsiTheme="minorBidi" w:hint="cs"/>
          <w:b/>
          <w:rtl/>
        </w:rPr>
        <w:t>להציג</w:t>
      </w:r>
      <w:r w:rsidRPr="008821BF">
        <w:rPr>
          <w:rFonts w:asciiTheme="minorBidi" w:hAnsiTheme="minorBidi"/>
          <w:b/>
          <w:rtl/>
        </w:rPr>
        <w:t xml:space="preserve"> </w:t>
      </w:r>
      <w:r w:rsidRPr="008821BF">
        <w:rPr>
          <w:rFonts w:asciiTheme="minorBidi" w:hAnsiTheme="minorBidi" w:hint="cs"/>
          <w:b/>
          <w:rtl/>
        </w:rPr>
        <w:t>בפני</w:t>
      </w:r>
      <w:r w:rsidRPr="008821BF">
        <w:rPr>
          <w:rFonts w:asciiTheme="minorBidi" w:hAnsiTheme="minorBidi"/>
          <w:b/>
          <w:rtl/>
        </w:rPr>
        <w:t xml:space="preserve"> </w:t>
      </w:r>
      <w:r w:rsidRPr="008821BF">
        <w:rPr>
          <w:rFonts w:asciiTheme="minorBidi" w:hAnsiTheme="minorBidi" w:hint="cs"/>
          <w:b/>
          <w:rtl/>
        </w:rPr>
        <w:t>עורך</w:t>
      </w:r>
      <w:r w:rsidRPr="008821BF">
        <w:rPr>
          <w:rFonts w:asciiTheme="minorBidi" w:hAnsiTheme="minorBidi"/>
          <w:b/>
          <w:rtl/>
        </w:rPr>
        <w:t xml:space="preserve"> </w:t>
      </w:r>
      <w:r w:rsidRPr="008821BF">
        <w:rPr>
          <w:rFonts w:asciiTheme="minorBidi" w:hAnsiTheme="minorBidi" w:hint="cs"/>
          <w:b/>
          <w:rtl/>
        </w:rPr>
        <w:t>המכרז</w:t>
      </w:r>
      <w:r w:rsidRPr="008821BF">
        <w:rPr>
          <w:rFonts w:asciiTheme="minorBidi" w:hAnsiTheme="minorBidi"/>
          <w:b/>
          <w:rtl/>
        </w:rPr>
        <w:t xml:space="preserve"> </w:t>
      </w:r>
      <w:r w:rsidRPr="008821BF">
        <w:rPr>
          <w:rFonts w:asciiTheme="minorBidi" w:hAnsiTheme="minorBidi" w:hint="cs"/>
          <w:b/>
          <w:rtl/>
        </w:rPr>
        <w:t>את</w:t>
      </w:r>
      <w:r w:rsidRPr="008821BF">
        <w:rPr>
          <w:rFonts w:asciiTheme="minorBidi" w:hAnsiTheme="minorBidi"/>
          <w:b/>
          <w:rtl/>
        </w:rPr>
        <w:t xml:space="preserve"> </w:t>
      </w:r>
      <w:r w:rsidRPr="008821BF">
        <w:rPr>
          <w:rFonts w:asciiTheme="minorBidi" w:hAnsiTheme="minorBidi" w:hint="cs"/>
          <w:b/>
          <w:rtl/>
        </w:rPr>
        <w:t>עמדתו</w:t>
      </w:r>
      <w:r w:rsidRPr="008821BF">
        <w:rPr>
          <w:rFonts w:asciiTheme="minorBidi" w:hAnsiTheme="minorBidi"/>
          <w:b/>
          <w:rtl/>
        </w:rPr>
        <w:t xml:space="preserve"> </w:t>
      </w:r>
      <w:r w:rsidRPr="008821BF">
        <w:rPr>
          <w:rFonts w:asciiTheme="minorBidi" w:hAnsiTheme="minorBidi" w:hint="cs"/>
          <w:b/>
          <w:rtl/>
        </w:rPr>
        <w:t>בעניין</w:t>
      </w:r>
      <w:r w:rsidRPr="008821BF">
        <w:rPr>
          <w:rFonts w:asciiTheme="minorBidi" w:hAnsiTheme="minorBidi"/>
          <w:b/>
          <w:rtl/>
        </w:rPr>
        <w:t>.</w:t>
      </w:r>
    </w:p>
    <w:p w:rsidR="00071E6A" w:rsidRPr="00957D54" w:rsidRDefault="00071E6A" w:rsidP="00D40878">
      <w:pPr>
        <w:pStyle w:val="ab"/>
        <w:numPr>
          <w:ilvl w:val="0"/>
          <w:numId w:val="13"/>
        </w:numPr>
        <w:spacing w:after="120" w:line="360" w:lineRule="auto"/>
        <w:jc w:val="both"/>
        <w:rPr>
          <w:rFonts w:asciiTheme="minorBidi" w:hAnsiTheme="minorBidi"/>
          <w:bCs/>
        </w:rPr>
      </w:pPr>
      <w:r w:rsidRPr="00957D54">
        <w:rPr>
          <w:rFonts w:asciiTheme="minorBidi" w:hAnsiTheme="minorBidi"/>
          <w:bCs/>
          <w:rtl/>
        </w:rPr>
        <w:t xml:space="preserve">המחאת זכויות או חובות </w:t>
      </w:r>
    </w:p>
    <w:p w:rsidR="00071E6A" w:rsidRPr="00957D54" w:rsidRDefault="00071E6A" w:rsidP="00D40878">
      <w:pPr>
        <w:pStyle w:val="ab"/>
        <w:numPr>
          <w:ilvl w:val="1"/>
          <w:numId w:val="13"/>
        </w:numPr>
        <w:spacing w:after="120" w:line="360" w:lineRule="auto"/>
        <w:ind w:left="935" w:hanging="567"/>
        <w:jc w:val="both"/>
        <w:rPr>
          <w:rFonts w:asciiTheme="minorBidi" w:hAnsiTheme="minorBidi"/>
          <w:b/>
          <w:rtl/>
        </w:rPr>
      </w:pPr>
      <w:r w:rsidRPr="00957D54">
        <w:rPr>
          <w:rFonts w:asciiTheme="minorBidi" w:hAnsiTheme="minorBidi"/>
          <w:b/>
          <w:rtl/>
        </w:rPr>
        <w:t xml:space="preserve">מוצהר ומוסכם בזה כי חל איסור מוחלט על הספק </w:t>
      </w:r>
      <w:proofErr w:type="spellStart"/>
      <w:r w:rsidRPr="00957D54">
        <w:rPr>
          <w:rFonts w:asciiTheme="minorBidi" w:hAnsiTheme="minorBidi"/>
          <w:b/>
          <w:rtl/>
        </w:rPr>
        <w:t>להמחות</w:t>
      </w:r>
      <w:proofErr w:type="spellEnd"/>
      <w:r w:rsidRPr="00957D54">
        <w:rPr>
          <w:rFonts w:asciiTheme="minorBidi" w:hAnsiTheme="minorBidi"/>
          <w:b/>
          <w:rtl/>
        </w:rPr>
        <w:t xml:space="preserve">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rsidR="00071E6A" w:rsidRDefault="00071E6A" w:rsidP="00A04A7E">
      <w:pPr>
        <w:pStyle w:val="ab"/>
        <w:numPr>
          <w:ilvl w:val="1"/>
          <w:numId w:val="13"/>
        </w:numPr>
        <w:spacing w:after="120" w:line="360" w:lineRule="auto"/>
        <w:ind w:left="935" w:hanging="567"/>
        <w:jc w:val="both"/>
        <w:rPr>
          <w:rFonts w:asciiTheme="minorBidi" w:hAnsiTheme="minorBidi"/>
          <w:b/>
        </w:rPr>
      </w:pPr>
      <w:r w:rsidRPr="00957D54">
        <w:rPr>
          <w:rFonts w:asciiTheme="minorBidi" w:hAnsiTheme="minorBidi"/>
          <w:b/>
          <w:rtl/>
        </w:rPr>
        <w:t xml:space="preserve">מוצהר ומוסכם בזה כי לעורך המכרז הזכות להסב או </w:t>
      </w:r>
      <w:proofErr w:type="spellStart"/>
      <w:r w:rsidRPr="00957D54">
        <w:rPr>
          <w:rFonts w:asciiTheme="minorBidi" w:hAnsiTheme="minorBidi"/>
          <w:b/>
          <w:rtl/>
        </w:rPr>
        <w:t>להמחות</w:t>
      </w:r>
      <w:proofErr w:type="spellEnd"/>
      <w:r w:rsidRPr="00957D54">
        <w:rPr>
          <w:rFonts w:asciiTheme="minorBidi" w:hAnsiTheme="minorBidi"/>
          <w:b/>
          <w:rtl/>
        </w:rPr>
        <w:t xml:space="preserve"> כל זכות או חובה על פי הסכם זה ללא צורך בקבלת אישור כלשהו מהספק או מצד ג' כל</w:t>
      </w:r>
      <w:r w:rsidR="00A04A7E">
        <w:rPr>
          <w:rFonts w:asciiTheme="minorBidi" w:hAnsiTheme="minorBidi"/>
          <w:b/>
          <w:rtl/>
        </w:rPr>
        <w:t>שהו</w:t>
      </w:r>
      <w:r w:rsidR="00A04A7E">
        <w:rPr>
          <w:rFonts w:asciiTheme="minorBidi" w:hAnsiTheme="minorBidi" w:hint="cs"/>
          <w:b/>
          <w:rtl/>
        </w:rPr>
        <w:t xml:space="preserve"> </w:t>
      </w:r>
      <w:r w:rsidR="00A04A7E" w:rsidRPr="00A04A7E">
        <w:rPr>
          <w:rFonts w:asciiTheme="minorBidi" w:hAnsiTheme="minorBidi" w:hint="cs"/>
          <w:b/>
          <w:rtl/>
        </w:rPr>
        <w:t>ובלבד</w:t>
      </w:r>
      <w:r w:rsidR="00A04A7E" w:rsidRPr="00A04A7E">
        <w:rPr>
          <w:rFonts w:asciiTheme="minorBidi" w:hAnsiTheme="minorBidi"/>
          <w:b/>
          <w:rtl/>
        </w:rPr>
        <w:t xml:space="preserve"> </w:t>
      </w:r>
      <w:r w:rsidR="00A04A7E" w:rsidRPr="00A04A7E">
        <w:rPr>
          <w:rFonts w:asciiTheme="minorBidi" w:hAnsiTheme="minorBidi" w:hint="cs"/>
          <w:b/>
          <w:rtl/>
        </w:rPr>
        <w:t>שזכויות</w:t>
      </w:r>
      <w:r w:rsidR="00A04A7E" w:rsidRPr="00A04A7E">
        <w:rPr>
          <w:rFonts w:asciiTheme="minorBidi" w:hAnsiTheme="minorBidi"/>
          <w:b/>
          <w:rtl/>
        </w:rPr>
        <w:t xml:space="preserve"> </w:t>
      </w:r>
      <w:r w:rsidR="00A04A7E" w:rsidRPr="00A04A7E">
        <w:rPr>
          <w:rFonts w:asciiTheme="minorBidi" w:hAnsiTheme="minorBidi" w:hint="cs"/>
          <w:b/>
          <w:rtl/>
        </w:rPr>
        <w:t>הספק</w:t>
      </w:r>
      <w:r w:rsidR="00A04A7E" w:rsidRPr="00A04A7E">
        <w:rPr>
          <w:rFonts w:asciiTheme="minorBidi" w:hAnsiTheme="minorBidi"/>
          <w:b/>
          <w:rtl/>
        </w:rPr>
        <w:t xml:space="preserve"> </w:t>
      </w:r>
      <w:r w:rsidR="00A04A7E" w:rsidRPr="00A04A7E">
        <w:rPr>
          <w:rFonts w:asciiTheme="minorBidi" w:hAnsiTheme="minorBidi" w:hint="cs"/>
          <w:b/>
          <w:rtl/>
        </w:rPr>
        <w:t>לפי</w:t>
      </w:r>
      <w:r w:rsidR="00A04A7E" w:rsidRPr="00A04A7E">
        <w:rPr>
          <w:rFonts w:asciiTheme="minorBidi" w:hAnsiTheme="minorBidi"/>
          <w:b/>
          <w:rtl/>
        </w:rPr>
        <w:t xml:space="preserve"> </w:t>
      </w:r>
      <w:r w:rsidR="00A04A7E" w:rsidRPr="00A04A7E">
        <w:rPr>
          <w:rFonts w:asciiTheme="minorBidi" w:hAnsiTheme="minorBidi" w:hint="cs"/>
          <w:b/>
          <w:rtl/>
        </w:rPr>
        <w:t>הסכם</w:t>
      </w:r>
      <w:r w:rsidR="00A04A7E" w:rsidRPr="00A04A7E">
        <w:rPr>
          <w:rFonts w:asciiTheme="minorBidi" w:hAnsiTheme="minorBidi"/>
          <w:b/>
          <w:rtl/>
        </w:rPr>
        <w:t xml:space="preserve"> </w:t>
      </w:r>
      <w:r w:rsidR="00A04A7E" w:rsidRPr="00A04A7E">
        <w:rPr>
          <w:rFonts w:asciiTheme="minorBidi" w:hAnsiTheme="minorBidi" w:hint="cs"/>
          <w:b/>
          <w:rtl/>
        </w:rPr>
        <w:t>זה</w:t>
      </w:r>
      <w:r w:rsidR="00A04A7E" w:rsidRPr="00A04A7E">
        <w:rPr>
          <w:rFonts w:asciiTheme="minorBidi" w:hAnsiTheme="minorBidi"/>
          <w:b/>
          <w:rtl/>
        </w:rPr>
        <w:t xml:space="preserve"> </w:t>
      </w:r>
      <w:r w:rsidR="00A04A7E" w:rsidRPr="00A04A7E">
        <w:rPr>
          <w:rFonts w:asciiTheme="minorBidi" w:hAnsiTheme="minorBidi" w:hint="cs"/>
          <w:b/>
          <w:rtl/>
        </w:rPr>
        <w:t>לא</w:t>
      </w:r>
      <w:r w:rsidR="00A04A7E" w:rsidRPr="00A04A7E">
        <w:rPr>
          <w:rFonts w:asciiTheme="minorBidi" w:hAnsiTheme="minorBidi"/>
          <w:b/>
          <w:rtl/>
        </w:rPr>
        <w:t xml:space="preserve"> </w:t>
      </w:r>
      <w:r w:rsidR="00A04A7E" w:rsidRPr="00A04A7E">
        <w:rPr>
          <w:rFonts w:asciiTheme="minorBidi" w:hAnsiTheme="minorBidi" w:hint="cs"/>
          <w:b/>
          <w:rtl/>
        </w:rPr>
        <w:t>תפגענה</w:t>
      </w:r>
    </w:p>
    <w:p w:rsidR="00071E6A" w:rsidRPr="00957D54" w:rsidRDefault="00071E6A" w:rsidP="00071E6A">
      <w:pPr>
        <w:pStyle w:val="ab"/>
        <w:spacing w:after="120" w:line="360" w:lineRule="auto"/>
        <w:ind w:left="935"/>
        <w:jc w:val="both"/>
        <w:rPr>
          <w:rFonts w:asciiTheme="minorBidi" w:hAnsiTheme="minorBidi"/>
          <w:b/>
          <w:rtl/>
        </w:rPr>
      </w:pPr>
    </w:p>
    <w:p w:rsidR="00071E6A" w:rsidRPr="00957D54" w:rsidRDefault="00071E6A" w:rsidP="00D40878">
      <w:pPr>
        <w:pStyle w:val="ab"/>
        <w:numPr>
          <w:ilvl w:val="0"/>
          <w:numId w:val="13"/>
        </w:numPr>
        <w:spacing w:after="120" w:line="360" w:lineRule="auto"/>
        <w:jc w:val="both"/>
        <w:rPr>
          <w:rFonts w:asciiTheme="minorBidi" w:hAnsiTheme="minorBidi"/>
          <w:bCs/>
        </w:rPr>
      </w:pPr>
      <w:r w:rsidRPr="00957D54">
        <w:rPr>
          <w:rFonts w:asciiTheme="minorBidi" w:hAnsiTheme="minorBidi"/>
          <w:bCs/>
          <w:rtl/>
        </w:rPr>
        <w:t xml:space="preserve">ויתור </w:t>
      </w:r>
    </w:p>
    <w:p w:rsidR="00071E6A" w:rsidRDefault="00071E6A" w:rsidP="00A04A7E">
      <w:pPr>
        <w:pStyle w:val="ab"/>
        <w:numPr>
          <w:ilvl w:val="1"/>
          <w:numId w:val="13"/>
        </w:numPr>
        <w:spacing w:after="120" w:line="360" w:lineRule="auto"/>
        <w:jc w:val="both"/>
        <w:rPr>
          <w:rFonts w:asciiTheme="minorBidi" w:hAnsiTheme="minorBidi"/>
          <w:b/>
        </w:rPr>
      </w:pPr>
      <w:r w:rsidRPr="00957D54">
        <w:rPr>
          <w:rFonts w:asciiTheme="minorBidi" w:hAnsiTheme="minorBidi"/>
          <w:b/>
          <w:rtl/>
        </w:rPr>
        <w:t xml:space="preserve">כל ויתור או אורכה או הנחה או הימנעות או שיהוי (להלן – "ויתור") </w:t>
      </w:r>
      <w:r w:rsidR="00A04A7E" w:rsidRPr="00A04A7E">
        <w:rPr>
          <w:rFonts w:asciiTheme="minorBidi" w:hAnsiTheme="minorBidi" w:cs="Arial" w:hint="cs"/>
          <w:b/>
          <w:rtl/>
        </w:rPr>
        <w:t>של</w:t>
      </w:r>
      <w:r w:rsidR="00A04A7E" w:rsidRPr="00A04A7E">
        <w:rPr>
          <w:rFonts w:asciiTheme="minorBidi" w:hAnsiTheme="minorBidi" w:cs="Arial"/>
          <w:b/>
          <w:rtl/>
        </w:rPr>
        <w:t xml:space="preserve"> </w:t>
      </w:r>
      <w:r w:rsidR="00A04A7E" w:rsidRPr="00A04A7E">
        <w:rPr>
          <w:rFonts w:asciiTheme="minorBidi" w:hAnsiTheme="minorBidi" w:cs="Arial" w:hint="cs"/>
          <w:b/>
          <w:rtl/>
        </w:rPr>
        <w:t>אחד</w:t>
      </w:r>
      <w:r w:rsidR="00A04A7E" w:rsidRPr="00A04A7E">
        <w:rPr>
          <w:rFonts w:asciiTheme="minorBidi" w:hAnsiTheme="minorBidi" w:cs="Arial"/>
          <w:b/>
          <w:rtl/>
        </w:rPr>
        <w:t xml:space="preserve"> </w:t>
      </w:r>
      <w:r w:rsidR="00A04A7E" w:rsidRPr="00A04A7E">
        <w:rPr>
          <w:rFonts w:asciiTheme="minorBidi" w:hAnsiTheme="minorBidi" w:cs="Arial" w:hint="cs"/>
          <w:b/>
          <w:rtl/>
        </w:rPr>
        <w:t>מהצדדים</w:t>
      </w:r>
      <w:r w:rsidR="00A04A7E" w:rsidRPr="00A04A7E">
        <w:rPr>
          <w:rFonts w:asciiTheme="minorBidi" w:hAnsiTheme="minorBidi" w:cs="Arial"/>
          <w:b/>
          <w:rtl/>
        </w:rPr>
        <w:t xml:space="preserve"> </w:t>
      </w:r>
      <w:r w:rsidR="00A04A7E" w:rsidRPr="00A04A7E">
        <w:rPr>
          <w:rFonts w:asciiTheme="minorBidi" w:hAnsiTheme="minorBidi" w:cs="Arial" w:hint="cs"/>
          <w:b/>
          <w:rtl/>
        </w:rPr>
        <w:t>להסכם</w:t>
      </w:r>
      <w:r w:rsidR="00A04A7E" w:rsidRPr="00A04A7E">
        <w:rPr>
          <w:rFonts w:asciiTheme="minorBidi" w:hAnsiTheme="minorBidi" w:cs="Arial"/>
          <w:b/>
          <w:rtl/>
        </w:rPr>
        <w:t xml:space="preserve"> </w:t>
      </w:r>
      <w:r w:rsidR="00A04A7E" w:rsidRPr="00A04A7E">
        <w:rPr>
          <w:rFonts w:asciiTheme="minorBidi" w:hAnsiTheme="minorBidi" w:cs="Arial" w:hint="cs"/>
          <w:b/>
          <w:rtl/>
        </w:rPr>
        <w:t>זה</w:t>
      </w:r>
      <w:r w:rsidR="00A04A7E">
        <w:rPr>
          <w:rFonts w:asciiTheme="minorBidi" w:hAnsiTheme="minorBidi" w:hint="cs"/>
          <w:b/>
          <w:rtl/>
        </w:rPr>
        <w:t xml:space="preserve"> </w:t>
      </w:r>
      <w:r w:rsidRPr="00957D54">
        <w:rPr>
          <w:rFonts w:asciiTheme="minorBidi" w:hAnsiTheme="minorBidi"/>
          <w:b/>
          <w:rtl/>
        </w:rPr>
        <w:t xml:space="preserve">במימוש זכות מזכויותיו על פי ההסכם לא יהא בר תוקף אלא אם כן נעשה ונחתם בכתב כדין על ידי </w:t>
      </w:r>
      <w:proofErr w:type="spellStart"/>
      <w:r w:rsidRPr="00957D54">
        <w:rPr>
          <w:rFonts w:asciiTheme="minorBidi" w:hAnsiTheme="minorBidi"/>
          <w:b/>
          <w:rtl/>
        </w:rPr>
        <w:t>מורשי</w:t>
      </w:r>
      <w:proofErr w:type="spellEnd"/>
      <w:r w:rsidRPr="00957D54">
        <w:rPr>
          <w:rFonts w:asciiTheme="minorBidi" w:hAnsiTheme="minorBidi"/>
          <w:b/>
          <w:rtl/>
        </w:rPr>
        <w:t xml:space="preserve"> החתימה מטעם עורך המכרז, ולא יחשב ויתור כזה </w:t>
      </w:r>
      <w:r w:rsidR="00335556" w:rsidRPr="00957D54">
        <w:rPr>
          <w:rFonts w:asciiTheme="minorBidi" w:hAnsiTheme="minorBidi" w:hint="cs"/>
          <w:b/>
          <w:rtl/>
        </w:rPr>
        <w:t>כוויתור</w:t>
      </w:r>
      <w:r w:rsidRPr="00957D54">
        <w:rPr>
          <w:rFonts w:asciiTheme="minorBidi" w:hAnsiTheme="minorBidi"/>
          <w:b/>
          <w:rtl/>
        </w:rPr>
        <w:t xml:space="preserve"> על כל הפרה שלאחר מכן, של אותה זכות או זכות אחרת.</w:t>
      </w:r>
    </w:p>
    <w:p w:rsidR="00071E6A" w:rsidRPr="00957D54" w:rsidRDefault="00071E6A" w:rsidP="00071E6A">
      <w:pPr>
        <w:pStyle w:val="ab"/>
        <w:spacing w:after="120" w:line="360" w:lineRule="auto"/>
        <w:ind w:left="935"/>
        <w:jc w:val="both"/>
        <w:rPr>
          <w:rFonts w:asciiTheme="minorBidi" w:hAnsiTheme="minorBidi"/>
          <w:b/>
          <w:rtl/>
        </w:rPr>
      </w:pPr>
    </w:p>
    <w:p w:rsidR="00071E6A" w:rsidRPr="00957D54" w:rsidRDefault="00071E6A" w:rsidP="00D40878">
      <w:pPr>
        <w:pStyle w:val="ab"/>
        <w:numPr>
          <w:ilvl w:val="0"/>
          <w:numId w:val="13"/>
        </w:numPr>
        <w:spacing w:after="120" w:line="360" w:lineRule="auto"/>
        <w:jc w:val="both"/>
        <w:rPr>
          <w:rFonts w:asciiTheme="minorBidi" w:hAnsiTheme="minorBidi"/>
          <w:bCs/>
        </w:rPr>
      </w:pPr>
      <w:r w:rsidRPr="00957D54">
        <w:rPr>
          <w:rFonts w:asciiTheme="minorBidi" w:hAnsiTheme="minorBidi"/>
          <w:bCs/>
          <w:rtl/>
        </w:rPr>
        <w:t xml:space="preserve">שמירת סודיות ושמירת זכויות </w:t>
      </w:r>
    </w:p>
    <w:p w:rsidR="00071E6A" w:rsidRPr="003C77CD" w:rsidRDefault="00071E6A" w:rsidP="003C77CD">
      <w:pPr>
        <w:pStyle w:val="ab"/>
        <w:numPr>
          <w:ilvl w:val="1"/>
          <w:numId w:val="13"/>
        </w:numPr>
        <w:spacing w:after="120" w:line="360" w:lineRule="auto"/>
        <w:ind w:left="935" w:hanging="567"/>
        <w:jc w:val="both"/>
        <w:rPr>
          <w:rFonts w:asciiTheme="minorBidi" w:hAnsiTheme="minorBidi"/>
          <w:b/>
          <w:rtl/>
        </w:rPr>
      </w:pPr>
      <w:r w:rsidRPr="003C77CD">
        <w:rPr>
          <w:rFonts w:asciiTheme="minorBidi" w:eastAsia="Times New Roman" w:hAnsiTheme="minorBidi" w:cs="Arial"/>
          <w:b/>
          <w:rtl/>
        </w:rPr>
        <w:lastRenderedPageBreak/>
        <w:t xml:space="preserve">הספק מתחייב לחתום ולהחתים את כל עובדיו, </w:t>
      </w:r>
      <w:proofErr w:type="spellStart"/>
      <w:r w:rsidRPr="003C77CD">
        <w:rPr>
          <w:rFonts w:asciiTheme="minorBidi" w:eastAsia="Times New Roman" w:hAnsiTheme="minorBidi" w:cs="Arial"/>
          <w:b/>
          <w:rtl/>
        </w:rPr>
        <w:t>שלוחיו</w:t>
      </w:r>
      <w:proofErr w:type="spellEnd"/>
      <w:r w:rsidRPr="003C77CD">
        <w:rPr>
          <w:rFonts w:asciiTheme="minorBidi" w:eastAsia="Times New Roman" w:hAnsiTheme="minorBidi" w:cs="Arial"/>
          <w:b/>
          <w:rtl/>
        </w:rPr>
        <w:t>, מועסקיו ואת כל מי שפועל מטעמו במסגרת הסכם זה על התחייבות לשמירת סודיות על פי הנוסח שצורף למפרט (</w:t>
      </w:r>
      <w:r w:rsidR="003C77CD" w:rsidRPr="003C77CD">
        <w:rPr>
          <w:rFonts w:asciiTheme="minorBidi" w:eastAsia="Times New Roman" w:hAnsiTheme="minorBidi" w:cs="Arial" w:hint="cs"/>
          <w:b/>
          <w:rtl/>
        </w:rPr>
        <w:t>כחלק מ</w:t>
      </w:r>
      <w:r w:rsidRPr="003C77CD">
        <w:rPr>
          <w:rFonts w:asciiTheme="minorBidi" w:eastAsia="Times New Roman" w:hAnsiTheme="minorBidi" w:cs="Arial"/>
          <w:b/>
          <w:rtl/>
        </w:rPr>
        <w:t>נספח 0.5.</w:t>
      </w:r>
      <w:r w:rsidR="003C77CD" w:rsidRPr="003C77CD">
        <w:rPr>
          <w:rFonts w:asciiTheme="minorBidi" w:eastAsia="Times New Roman" w:hAnsiTheme="minorBidi" w:cs="Arial" w:hint="cs"/>
          <w:b/>
          <w:rtl/>
        </w:rPr>
        <w:t>5</w:t>
      </w:r>
      <w:r w:rsidRPr="003C77CD">
        <w:rPr>
          <w:rFonts w:asciiTheme="minorBidi" w:eastAsia="Times New Roman" w:hAnsiTheme="minorBidi" w:cs="Arial"/>
          <w:b/>
          <w:rtl/>
        </w:rPr>
        <w:t xml:space="preserve">) והמהווה חלק בלתי נפרד ממנו. </w:t>
      </w:r>
    </w:p>
    <w:p w:rsidR="00071E6A" w:rsidRPr="00957D54" w:rsidRDefault="00071E6A" w:rsidP="00D40878">
      <w:pPr>
        <w:pStyle w:val="ab"/>
        <w:numPr>
          <w:ilvl w:val="1"/>
          <w:numId w:val="13"/>
        </w:numPr>
        <w:spacing w:after="120" w:line="360" w:lineRule="auto"/>
        <w:ind w:left="935" w:hanging="567"/>
        <w:jc w:val="both"/>
        <w:rPr>
          <w:rFonts w:asciiTheme="minorBidi" w:hAnsiTheme="minorBidi"/>
          <w:b/>
          <w:rtl/>
        </w:rPr>
      </w:pPr>
      <w:r w:rsidRPr="00957D54">
        <w:rPr>
          <w:rFonts w:asciiTheme="minorBidi" w:hAnsiTheme="minorBidi"/>
          <w:b/>
          <w:rtl/>
        </w:rPr>
        <w:t xml:space="preserve">הספק מתחייב לפעול על פי הנחיות עורך המכרז בכל הקשור לשמירת סודיות, ובכלל זה להסדרת הבטחת המידע ונוהלי הגישה למידע, לאיסוף, לסימון, לאימות ולעיבוד נתונים. הספק מצהיר ומאשר כי הוא מכיר את הוראות חוק הגנת הפרטיות, </w:t>
      </w:r>
      <w:proofErr w:type="spellStart"/>
      <w:r w:rsidRPr="00957D54">
        <w:rPr>
          <w:rFonts w:asciiTheme="minorBidi" w:hAnsiTheme="minorBidi"/>
          <w:b/>
          <w:rtl/>
        </w:rPr>
        <w:t>התשמ"א</w:t>
      </w:r>
      <w:proofErr w:type="spellEnd"/>
      <w:r w:rsidRPr="00957D54">
        <w:rPr>
          <w:rFonts w:asciiTheme="minorBidi" w:hAnsiTheme="minorBidi"/>
          <w:b/>
          <w:rtl/>
        </w:rPr>
        <w:t xml:space="preserve"> - 1981 ותקנותיו והוא יעשה ויפעל כמתחייב מחוק זה ומכל חוק אחר הנוגע לשמירתו וסודיותו של המידע שימצא ברשות הספק.</w:t>
      </w:r>
    </w:p>
    <w:p w:rsidR="00071E6A" w:rsidRPr="00957D54" w:rsidRDefault="00071E6A" w:rsidP="00D40878">
      <w:pPr>
        <w:pStyle w:val="ab"/>
        <w:numPr>
          <w:ilvl w:val="1"/>
          <w:numId w:val="13"/>
        </w:numPr>
        <w:spacing w:after="120" w:line="360" w:lineRule="auto"/>
        <w:ind w:left="935" w:hanging="567"/>
        <w:jc w:val="both"/>
        <w:rPr>
          <w:rFonts w:asciiTheme="minorBidi" w:hAnsiTheme="minorBidi"/>
          <w:b/>
          <w:rtl/>
        </w:rPr>
      </w:pPr>
      <w:r w:rsidRPr="00957D54">
        <w:rPr>
          <w:rFonts w:asciiTheme="minorBidi" w:hAnsiTheme="minorBidi"/>
          <w:b/>
          <w:rtl/>
        </w:rPr>
        <w:t>הספק מתחייב להחזיר לעורך המכרז ו/או למשרד כל חומר שקיבל ממנו בעת ביצוע אספקת הטובין לפי הסכם זה, תוך שבועיים מיום סיום תקופת ההתקשרות.</w:t>
      </w:r>
    </w:p>
    <w:p w:rsidR="00071E6A" w:rsidRPr="00957D54" w:rsidRDefault="00071E6A" w:rsidP="00D40878">
      <w:pPr>
        <w:pStyle w:val="ab"/>
        <w:numPr>
          <w:ilvl w:val="1"/>
          <w:numId w:val="13"/>
        </w:numPr>
        <w:spacing w:after="120" w:line="360" w:lineRule="auto"/>
        <w:ind w:left="935" w:hanging="567"/>
        <w:jc w:val="both"/>
        <w:rPr>
          <w:rFonts w:asciiTheme="minorBidi" w:hAnsiTheme="minorBidi"/>
          <w:b/>
          <w:rtl/>
        </w:rPr>
      </w:pPr>
      <w:r w:rsidRPr="00957D54">
        <w:rPr>
          <w:rFonts w:asciiTheme="minorBidi" w:hAnsiTheme="minorBidi"/>
          <w:b/>
          <w:rtl/>
        </w:rPr>
        <w:t>הספק מתחייב לשמור בסוד כל מסמך, תכנית, שרטוט, תוכנה, הוראות עבודה, נוהלי ביצוע וכל מידע אחר אשר הגיעו לידיעתו במהלך או בקשר עם ביצוע הסכם זה, במישרין או בעקיפין. הספק מצהיר בזאת שידוע לו כי אי-מילוי התחייבויותיו לפי סעיף זה עשוי להוות עבירה לפי פרק ז סימן ה (סודות רשמיים) של חוק העונשין תשל"ז- 1977</w:t>
      </w:r>
      <w:r w:rsidRPr="00CA23A5">
        <w:rPr>
          <w:rFonts w:asciiTheme="minorBidi" w:eastAsia="Times New Roman" w:hAnsiTheme="minorBidi" w:cs="Arial"/>
          <w:b/>
          <w:rtl/>
        </w:rPr>
        <w:t>.</w:t>
      </w:r>
      <w:r w:rsidR="00EE50C6" w:rsidRPr="00CA23A5">
        <w:rPr>
          <w:rFonts w:asciiTheme="minorBidi" w:eastAsia="Times New Roman" w:hAnsiTheme="minorBidi" w:cs="Arial"/>
          <w:b/>
          <w:rtl/>
        </w:rPr>
        <w:t xml:space="preserve"> </w:t>
      </w:r>
    </w:p>
    <w:p w:rsidR="00071E6A" w:rsidRPr="00957D54" w:rsidRDefault="00071E6A" w:rsidP="00D40878">
      <w:pPr>
        <w:pStyle w:val="ab"/>
        <w:numPr>
          <w:ilvl w:val="1"/>
          <w:numId w:val="13"/>
        </w:numPr>
        <w:spacing w:after="120" w:line="360" w:lineRule="auto"/>
        <w:ind w:left="935" w:hanging="567"/>
        <w:jc w:val="both"/>
        <w:rPr>
          <w:rFonts w:asciiTheme="minorBidi" w:hAnsiTheme="minorBidi"/>
          <w:b/>
          <w:rtl/>
        </w:rPr>
      </w:pPr>
      <w:r w:rsidRPr="00957D54">
        <w:rPr>
          <w:rFonts w:asciiTheme="minorBidi" w:hAnsiTheme="minorBidi"/>
          <w:b/>
          <w:rtl/>
        </w:rPr>
        <w:t xml:space="preserve">מבלי לפגוע באמור לעיל מתחייב הספק כדלקמן:  </w:t>
      </w:r>
    </w:p>
    <w:p w:rsidR="00071E6A" w:rsidRPr="00957D54" w:rsidRDefault="00071E6A" w:rsidP="00D40878">
      <w:pPr>
        <w:pStyle w:val="ab"/>
        <w:numPr>
          <w:ilvl w:val="2"/>
          <w:numId w:val="13"/>
        </w:numPr>
        <w:spacing w:after="120" w:line="360" w:lineRule="auto"/>
        <w:ind w:left="1643" w:hanging="708"/>
        <w:jc w:val="both"/>
        <w:rPr>
          <w:rFonts w:asciiTheme="minorBidi" w:hAnsiTheme="minorBidi"/>
          <w:b/>
          <w:rtl/>
        </w:rPr>
      </w:pPr>
      <w:r w:rsidRPr="00957D54">
        <w:rPr>
          <w:rFonts w:asciiTheme="minorBidi" w:hAnsiTheme="minorBidi"/>
          <w:b/>
          <w:rtl/>
        </w:rPr>
        <w:t>להיות אחראי כלפי עורך המכרז/המשרד על כל המידע המועבר אליו או דרכו לרבות על דו"חות, טפסים, מדיה מגנטית או מידע לגבי נתונים אישיים, מערכות מידע ומרשם של מוסדות בפרט ושל עורך המכרז/המשרד בכלל.</w:t>
      </w:r>
    </w:p>
    <w:p w:rsidR="00071E6A" w:rsidRPr="00957D54" w:rsidRDefault="00071E6A" w:rsidP="00D40878">
      <w:pPr>
        <w:pStyle w:val="ab"/>
        <w:numPr>
          <w:ilvl w:val="2"/>
          <w:numId w:val="13"/>
        </w:numPr>
        <w:spacing w:after="120" w:line="360" w:lineRule="auto"/>
        <w:ind w:left="1643" w:hanging="708"/>
        <w:jc w:val="both"/>
        <w:rPr>
          <w:rFonts w:asciiTheme="minorBidi" w:hAnsiTheme="minorBidi"/>
          <w:b/>
          <w:rtl/>
        </w:rPr>
      </w:pPr>
      <w:r w:rsidRPr="00957D54">
        <w:rPr>
          <w:rFonts w:asciiTheme="minorBidi" w:hAnsiTheme="minorBidi"/>
          <w:b/>
          <w:rtl/>
        </w:rPr>
        <w:t>לדאוג לאבטחת כל החומר שהגיע אליו במסגרת ביצוע חיוביו על פי הסכם זה; להציג לעורך המכרז והמשרד, על פי דרישתו או דרישת בא כוחו, את אמצעי אבטחת החומר.</w:t>
      </w:r>
    </w:p>
    <w:p w:rsidR="00071E6A" w:rsidRDefault="00071E6A" w:rsidP="00D40878">
      <w:pPr>
        <w:pStyle w:val="ab"/>
        <w:numPr>
          <w:ilvl w:val="2"/>
          <w:numId w:val="13"/>
        </w:numPr>
        <w:spacing w:after="120" w:line="360" w:lineRule="auto"/>
        <w:ind w:left="1643" w:hanging="708"/>
        <w:jc w:val="both"/>
        <w:rPr>
          <w:rFonts w:asciiTheme="minorBidi" w:hAnsiTheme="minorBidi"/>
        </w:rPr>
      </w:pPr>
      <w:r w:rsidRPr="00957D54">
        <w:rPr>
          <w:rFonts w:asciiTheme="minorBidi" w:hAnsiTheme="minorBidi"/>
          <w:b/>
          <w:rtl/>
        </w:rPr>
        <w:t xml:space="preserve">לא להשתמש ולא להעביר לאחרים מידע לגבי </w:t>
      </w:r>
      <w:r w:rsidR="00335556" w:rsidRPr="00957D54">
        <w:rPr>
          <w:rFonts w:asciiTheme="minorBidi" w:hAnsiTheme="minorBidi" w:hint="cs"/>
          <w:b/>
          <w:rtl/>
        </w:rPr>
        <w:t>ממדי</w:t>
      </w:r>
      <w:r w:rsidRPr="00957D54">
        <w:rPr>
          <w:rFonts w:asciiTheme="minorBidi" w:hAnsiTheme="minorBidi"/>
          <w:b/>
          <w:rtl/>
        </w:rPr>
        <w:t>, אופן וצורת השימוש בטובין לסוגיהם ע"י המשרד, אלא אם כן התקבל לכך אישור עורך המכרז</w:t>
      </w:r>
      <w:r w:rsidRPr="008F50B7">
        <w:rPr>
          <w:rFonts w:asciiTheme="minorBidi" w:hAnsiTheme="minorBidi"/>
          <w:rtl/>
        </w:rPr>
        <w:t xml:space="preserve"> מראש ובכתב.</w:t>
      </w:r>
    </w:p>
    <w:p w:rsidR="00071E6A" w:rsidRPr="00957D54" w:rsidRDefault="00071E6A" w:rsidP="00D40878">
      <w:pPr>
        <w:pStyle w:val="ab"/>
        <w:numPr>
          <w:ilvl w:val="0"/>
          <w:numId w:val="13"/>
        </w:numPr>
        <w:spacing w:after="120" w:line="360" w:lineRule="auto"/>
        <w:jc w:val="both"/>
        <w:rPr>
          <w:rFonts w:asciiTheme="minorBidi" w:hAnsiTheme="minorBidi"/>
          <w:bCs/>
        </w:rPr>
      </w:pPr>
      <w:r w:rsidRPr="00957D54">
        <w:rPr>
          <w:rFonts w:asciiTheme="minorBidi" w:hAnsiTheme="minorBidi"/>
          <w:bCs/>
          <w:rtl/>
        </w:rPr>
        <w:t xml:space="preserve">הפרת חוזה </w:t>
      </w:r>
    </w:p>
    <w:p w:rsidR="00071E6A" w:rsidRPr="00A47553" w:rsidRDefault="00071E6A" w:rsidP="00D40878">
      <w:pPr>
        <w:pStyle w:val="ab"/>
        <w:numPr>
          <w:ilvl w:val="1"/>
          <w:numId w:val="13"/>
        </w:numPr>
        <w:spacing w:after="120" w:line="360" w:lineRule="auto"/>
        <w:ind w:left="935" w:hanging="567"/>
        <w:jc w:val="both"/>
        <w:rPr>
          <w:rFonts w:asciiTheme="minorBidi" w:hAnsiTheme="minorBidi"/>
          <w:b/>
          <w:rtl/>
        </w:rPr>
      </w:pPr>
      <w:r w:rsidRPr="00A47553">
        <w:rPr>
          <w:rFonts w:asciiTheme="minorBidi" w:hAnsiTheme="minorBidi"/>
          <w:b/>
          <w:rtl/>
        </w:rPr>
        <w:t>הפרת הסעיפים הבאים תחשב להפרה יסודית של ההסכם: 4, 5, 6, 7, 12 ו-14.</w:t>
      </w:r>
    </w:p>
    <w:p w:rsidR="00071E6A" w:rsidRPr="00A47553" w:rsidRDefault="00071E6A" w:rsidP="00D40878">
      <w:pPr>
        <w:pStyle w:val="ab"/>
        <w:numPr>
          <w:ilvl w:val="1"/>
          <w:numId w:val="13"/>
        </w:numPr>
        <w:spacing w:after="120" w:line="360" w:lineRule="auto"/>
        <w:ind w:left="935" w:hanging="567"/>
        <w:jc w:val="both"/>
        <w:rPr>
          <w:rFonts w:asciiTheme="minorBidi" w:hAnsiTheme="minorBidi"/>
          <w:b/>
        </w:rPr>
      </w:pPr>
      <w:r w:rsidRPr="00A47553">
        <w:rPr>
          <w:rFonts w:asciiTheme="minorBidi" w:hAnsiTheme="minorBidi"/>
          <w:b/>
          <w:rtl/>
        </w:rPr>
        <w:t xml:space="preserve">תרופות </w:t>
      </w:r>
    </w:p>
    <w:p w:rsidR="00071E6A" w:rsidRPr="00A47553" w:rsidRDefault="00071E6A" w:rsidP="00D40878">
      <w:pPr>
        <w:pStyle w:val="ab"/>
        <w:numPr>
          <w:ilvl w:val="2"/>
          <w:numId w:val="13"/>
        </w:numPr>
        <w:spacing w:after="120" w:line="360" w:lineRule="auto"/>
        <w:ind w:left="1643" w:hanging="708"/>
        <w:jc w:val="both"/>
        <w:rPr>
          <w:rFonts w:asciiTheme="minorBidi" w:hAnsiTheme="minorBidi"/>
          <w:b/>
        </w:rPr>
      </w:pPr>
      <w:r w:rsidRPr="00A47553">
        <w:rPr>
          <w:rFonts w:asciiTheme="minorBidi" w:hAnsiTheme="minorBidi"/>
          <w:b/>
          <w:u w:val="single"/>
          <w:rtl/>
        </w:rPr>
        <w:t>ביטול עקב הפרה</w:t>
      </w:r>
      <w:r w:rsidRPr="00A47553">
        <w:rPr>
          <w:rFonts w:asciiTheme="minorBidi" w:hAnsiTheme="minorBidi"/>
          <w:b/>
          <w:rtl/>
        </w:rPr>
        <w:t>:</w:t>
      </w:r>
    </w:p>
    <w:p w:rsidR="00071E6A" w:rsidRPr="008F50B7" w:rsidRDefault="00071E6A" w:rsidP="00D40878">
      <w:pPr>
        <w:pStyle w:val="ab"/>
        <w:numPr>
          <w:ilvl w:val="3"/>
          <w:numId w:val="13"/>
        </w:numPr>
        <w:spacing w:after="120" w:line="360" w:lineRule="auto"/>
        <w:ind w:left="2494" w:hanging="1134"/>
        <w:jc w:val="both"/>
        <w:rPr>
          <w:rFonts w:asciiTheme="minorBidi" w:hAnsiTheme="minorBidi"/>
          <w:u w:val="single"/>
        </w:rPr>
      </w:pPr>
      <w:r w:rsidRPr="008F50B7">
        <w:rPr>
          <w:rFonts w:asciiTheme="minorBidi" w:hAnsiTheme="minorBidi"/>
          <w:rtl/>
        </w:rPr>
        <w:t xml:space="preserve">לא </w:t>
      </w:r>
      <w:r w:rsidRPr="00A47553">
        <w:rPr>
          <w:rFonts w:asciiTheme="minorBidi" w:hAnsiTheme="minorBidi"/>
          <w:b/>
          <w:rtl/>
        </w:rPr>
        <w:t>עמד</w:t>
      </w:r>
      <w:r w:rsidRPr="00A47553">
        <w:rPr>
          <w:rFonts w:asciiTheme="minorBidi" w:hAnsiTheme="minorBidi"/>
          <w:rtl/>
        </w:rPr>
        <w:t xml:space="preserve"> ה</w:t>
      </w:r>
      <w:r w:rsidRPr="008F50B7">
        <w:rPr>
          <w:rFonts w:asciiTheme="minorBidi" w:hAnsiTheme="minorBidi"/>
          <w:rtl/>
        </w:rPr>
        <w:t>ספק בהתחייבויותיו על פי הסכם זה מכל סיבה שהיא, בין אם התחיל באספקת הטובין ובין אם טרם החל בכך, ולא תיקן את ההפרה תוך 15 ימי עבודה מקבלת התראה בכתב מאת עורך המכרז ו/או המשרד, רשאי עורך המכרז, לפי שיקול דעתו, להפסיק את ההתקשרות עם הספק או כל חלק ממנה או לבטל את ההסכם וזאת מבלי לגרוע מזכות עורך המכרז ו/או המשרד לשיפוי לפי הנאמר בהסכם זה או על פי כל דין. יחד עם זאת, תינתן לספק התראה בכתב 7 ימים בטרם יממש עורך המכרז את סמכותו לפי סעיף זה.</w:t>
      </w:r>
    </w:p>
    <w:p w:rsidR="008A727C" w:rsidRPr="007B1933" w:rsidRDefault="00071E6A" w:rsidP="005E5281">
      <w:pPr>
        <w:pStyle w:val="ab"/>
        <w:numPr>
          <w:ilvl w:val="3"/>
          <w:numId w:val="13"/>
        </w:numPr>
        <w:spacing w:after="120" w:line="360" w:lineRule="auto"/>
        <w:ind w:left="2494" w:hanging="1134"/>
        <w:jc w:val="both"/>
      </w:pPr>
      <w:r w:rsidRPr="008F50B7">
        <w:rPr>
          <w:rFonts w:asciiTheme="minorBidi" w:hAnsiTheme="minorBidi"/>
          <w:rtl/>
        </w:rPr>
        <w:lastRenderedPageBreak/>
        <w:t xml:space="preserve">הפר הספק את ההסכם הפרה יסודית, בין היתר, כמפורט </w:t>
      </w:r>
      <w:r w:rsidR="00AA4AA0">
        <w:rPr>
          <w:rFonts w:asciiTheme="minorBidi" w:hAnsiTheme="minorBidi" w:hint="cs"/>
          <w:rtl/>
        </w:rPr>
        <w:t>ב</w:t>
      </w:r>
      <w:r w:rsidR="00817666">
        <w:rPr>
          <w:rFonts w:asciiTheme="minorBidi" w:hAnsiTheme="minorBidi" w:hint="cs"/>
          <w:rtl/>
        </w:rPr>
        <w:t xml:space="preserve">סעיף </w:t>
      </w:r>
      <w:r w:rsidR="008A727C">
        <w:rPr>
          <w:rFonts w:asciiTheme="minorBidi" w:hAnsiTheme="minorBidi" w:hint="cs"/>
          <w:rtl/>
        </w:rPr>
        <w:t>2.10</w:t>
      </w:r>
      <w:r w:rsidRPr="008F50B7">
        <w:rPr>
          <w:rFonts w:asciiTheme="minorBidi" w:hAnsiTheme="minorBidi"/>
          <w:rtl/>
        </w:rPr>
        <w:t xml:space="preserve">למפרט, "תנאים והפרות יסודיות להפסקת התקשרות", יהיה עורך המכרז רשאי להפסיק את ההתקשרות, או כל חלק ממנה, בהודעה לספק </w:t>
      </w:r>
    </w:p>
    <w:p w:rsidR="00071E6A" w:rsidRPr="005E5281" w:rsidRDefault="00071E6A" w:rsidP="005E5281">
      <w:pPr>
        <w:spacing w:after="120" w:line="360" w:lineRule="auto"/>
        <w:ind w:left="1360"/>
        <w:jc w:val="both"/>
        <w:rPr>
          <w:rFonts w:asciiTheme="minorBidi" w:hAnsiTheme="minorBidi"/>
        </w:rPr>
      </w:pPr>
      <w:r w:rsidRPr="005E5281">
        <w:rPr>
          <w:rFonts w:asciiTheme="minorBidi" w:hAnsiTheme="minorBidi" w:hint="cs"/>
          <w:rtl/>
        </w:rPr>
        <w:t>ולבטל</w:t>
      </w:r>
      <w:r w:rsidRPr="005E5281">
        <w:rPr>
          <w:rFonts w:asciiTheme="minorBidi" w:hAnsiTheme="minorBidi"/>
          <w:rtl/>
        </w:rPr>
        <w:t xml:space="preserve"> </w:t>
      </w:r>
      <w:r w:rsidRPr="005E5281">
        <w:rPr>
          <w:rFonts w:asciiTheme="minorBidi" w:hAnsiTheme="minorBidi" w:hint="cs"/>
          <w:rtl/>
        </w:rPr>
        <w:t>את</w:t>
      </w:r>
      <w:r w:rsidRPr="005E5281">
        <w:rPr>
          <w:rFonts w:asciiTheme="minorBidi" w:hAnsiTheme="minorBidi"/>
          <w:rtl/>
        </w:rPr>
        <w:t xml:space="preserve"> </w:t>
      </w:r>
      <w:r w:rsidRPr="005E5281">
        <w:rPr>
          <w:rFonts w:asciiTheme="minorBidi" w:hAnsiTheme="minorBidi" w:hint="cs"/>
          <w:rtl/>
        </w:rPr>
        <w:t>ההסכם</w:t>
      </w:r>
      <w:r w:rsidRPr="005E5281">
        <w:rPr>
          <w:rFonts w:asciiTheme="minorBidi" w:hAnsiTheme="minorBidi"/>
          <w:rtl/>
        </w:rPr>
        <w:t xml:space="preserve"> </w:t>
      </w:r>
      <w:r w:rsidR="00732053">
        <w:rPr>
          <w:rFonts w:hint="cs"/>
          <w:rtl/>
        </w:rPr>
        <w:t xml:space="preserve">ובתנאי שקודם לנקיטת הליך כל שהוא יוזמן הזוכה </w:t>
      </w:r>
      <w:r w:rsidR="00732053" w:rsidRPr="007B1933">
        <w:rPr>
          <w:rFonts w:hint="cs"/>
          <w:rtl/>
        </w:rPr>
        <w:t>(ו/או הזוכה  החלופי, אם ייבחר, כאמור לעיל</w:t>
      </w:r>
      <w:r w:rsidR="00732053">
        <w:rPr>
          <w:rFonts w:hint="cs"/>
          <w:rtl/>
        </w:rPr>
        <w:t xml:space="preserve">) לשימוע.  </w:t>
      </w:r>
      <w:r w:rsidRPr="005E5281">
        <w:rPr>
          <w:rFonts w:asciiTheme="minorBidi" w:hAnsiTheme="minorBidi" w:hint="cs"/>
          <w:rtl/>
        </w:rPr>
        <w:t>וזאת</w:t>
      </w:r>
      <w:r w:rsidRPr="005E5281">
        <w:rPr>
          <w:rFonts w:asciiTheme="minorBidi" w:hAnsiTheme="minorBidi"/>
          <w:rtl/>
        </w:rPr>
        <w:t xml:space="preserve"> </w:t>
      </w:r>
      <w:r w:rsidRPr="005E5281">
        <w:rPr>
          <w:rFonts w:asciiTheme="minorBidi" w:hAnsiTheme="minorBidi" w:hint="cs"/>
          <w:rtl/>
        </w:rPr>
        <w:t>מבלי</w:t>
      </w:r>
      <w:r w:rsidRPr="005E5281">
        <w:rPr>
          <w:rFonts w:asciiTheme="minorBidi" w:hAnsiTheme="minorBidi"/>
          <w:rtl/>
        </w:rPr>
        <w:t xml:space="preserve"> </w:t>
      </w:r>
      <w:r w:rsidRPr="005E5281">
        <w:rPr>
          <w:rFonts w:asciiTheme="minorBidi" w:hAnsiTheme="minorBidi" w:hint="cs"/>
          <w:rtl/>
        </w:rPr>
        <w:t>לגרוע</w:t>
      </w:r>
      <w:r w:rsidRPr="005E5281">
        <w:rPr>
          <w:rFonts w:asciiTheme="minorBidi" w:hAnsiTheme="minorBidi"/>
          <w:rtl/>
        </w:rPr>
        <w:t xml:space="preserve"> </w:t>
      </w:r>
      <w:r w:rsidRPr="005E5281">
        <w:rPr>
          <w:rFonts w:asciiTheme="minorBidi" w:hAnsiTheme="minorBidi" w:hint="cs"/>
          <w:rtl/>
        </w:rPr>
        <w:t>מזכות</w:t>
      </w:r>
      <w:r w:rsidRPr="005E5281">
        <w:rPr>
          <w:rFonts w:asciiTheme="minorBidi" w:hAnsiTheme="minorBidi"/>
          <w:rtl/>
        </w:rPr>
        <w:t xml:space="preserve"> </w:t>
      </w:r>
      <w:r w:rsidRPr="005E5281">
        <w:rPr>
          <w:rFonts w:asciiTheme="minorBidi" w:hAnsiTheme="minorBidi" w:hint="cs"/>
          <w:rtl/>
        </w:rPr>
        <w:t>עורך</w:t>
      </w:r>
      <w:r w:rsidRPr="005E5281">
        <w:rPr>
          <w:rFonts w:asciiTheme="minorBidi" w:hAnsiTheme="minorBidi"/>
          <w:rtl/>
        </w:rPr>
        <w:t xml:space="preserve"> </w:t>
      </w:r>
      <w:r w:rsidRPr="005E5281">
        <w:rPr>
          <w:rFonts w:asciiTheme="minorBidi" w:hAnsiTheme="minorBidi" w:hint="cs"/>
          <w:rtl/>
        </w:rPr>
        <w:t>המכרז</w:t>
      </w:r>
      <w:r w:rsidRPr="005E5281">
        <w:rPr>
          <w:rFonts w:asciiTheme="minorBidi" w:hAnsiTheme="minorBidi"/>
          <w:rtl/>
        </w:rPr>
        <w:t xml:space="preserve"> </w:t>
      </w:r>
      <w:r w:rsidRPr="005E5281">
        <w:rPr>
          <w:rFonts w:asciiTheme="minorBidi" w:hAnsiTheme="minorBidi" w:hint="cs"/>
          <w:rtl/>
        </w:rPr>
        <w:t>ו</w:t>
      </w:r>
      <w:r w:rsidRPr="005E5281">
        <w:rPr>
          <w:rFonts w:asciiTheme="minorBidi" w:hAnsiTheme="minorBidi"/>
          <w:rtl/>
        </w:rPr>
        <w:t>/</w:t>
      </w:r>
      <w:r w:rsidRPr="005E5281">
        <w:rPr>
          <w:rFonts w:asciiTheme="minorBidi" w:hAnsiTheme="minorBidi" w:hint="cs"/>
          <w:rtl/>
        </w:rPr>
        <w:t>או</w:t>
      </w:r>
      <w:r w:rsidRPr="005E5281">
        <w:rPr>
          <w:rFonts w:asciiTheme="minorBidi" w:hAnsiTheme="minorBidi"/>
          <w:rtl/>
        </w:rPr>
        <w:t xml:space="preserve"> </w:t>
      </w:r>
      <w:r w:rsidRPr="005E5281">
        <w:rPr>
          <w:rFonts w:asciiTheme="minorBidi" w:hAnsiTheme="minorBidi" w:hint="cs"/>
          <w:rtl/>
        </w:rPr>
        <w:t>המשרד</w:t>
      </w:r>
      <w:r w:rsidRPr="005E5281">
        <w:rPr>
          <w:rFonts w:asciiTheme="minorBidi" w:hAnsiTheme="minorBidi"/>
          <w:rtl/>
        </w:rPr>
        <w:t xml:space="preserve"> </w:t>
      </w:r>
      <w:r w:rsidRPr="005E5281">
        <w:rPr>
          <w:rFonts w:asciiTheme="minorBidi" w:hAnsiTheme="minorBidi" w:hint="cs"/>
          <w:rtl/>
        </w:rPr>
        <w:t>לשיפוי</w:t>
      </w:r>
      <w:r w:rsidRPr="005E5281">
        <w:rPr>
          <w:rFonts w:asciiTheme="minorBidi" w:hAnsiTheme="minorBidi"/>
          <w:rtl/>
        </w:rPr>
        <w:t xml:space="preserve"> </w:t>
      </w:r>
      <w:r w:rsidRPr="005E5281">
        <w:rPr>
          <w:rFonts w:asciiTheme="minorBidi" w:hAnsiTheme="minorBidi" w:hint="cs"/>
          <w:rtl/>
        </w:rPr>
        <w:t>לפי</w:t>
      </w:r>
      <w:r w:rsidRPr="005E5281">
        <w:rPr>
          <w:rFonts w:asciiTheme="minorBidi" w:hAnsiTheme="minorBidi"/>
          <w:rtl/>
        </w:rPr>
        <w:t xml:space="preserve"> </w:t>
      </w:r>
      <w:r w:rsidRPr="005E5281">
        <w:rPr>
          <w:rFonts w:asciiTheme="minorBidi" w:hAnsiTheme="minorBidi" w:hint="cs"/>
          <w:rtl/>
        </w:rPr>
        <w:t>הנאמר</w:t>
      </w:r>
      <w:r w:rsidRPr="005E5281">
        <w:rPr>
          <w:rFonts w:asciiTheme="minorBidi" w:hAnsiTheme="minorBidi"/>
          <w:rtl/>
        </w:rPr>
        <w:t xml:space="preserve"> </w:t>
      </w:r>
      <w:r w:rsidRPr="005E5281">
        <w:rPr>
          <w:rFonts w:asciiTheme="minorBidi" w:hAnsiTheme="minorBidi" w:hint="cs"/>
          <w:rtl/>
        </w:rPr>
        <w:t>בהסכם</w:t>
      </w:r>
      <w:r w:rsidRPr="005E5281">
        <w:rPr>
          <w:rFonts w:asciiTheme="minorBidi" w:hAnsiTheme="minorBidi"/>
          <w:rtl/>
        </w:rPr>
        <w:t xml:space="preserve"> </w:t>
      </w:r>
      <w:r w:rsidRPr="005E5281">
        <w:rPr>
          <w:rFonts w:asciiTheme="minorBidi" w:hAnsiTheme="minorBidi" w:hint="cs"/>
          <w:rtl/>
        </w:rPr>
        <w:t>זה</w:t>
      </w:r>
      <w:r w:rsidRPr="005E5281">
        <w:rPr>
          <w:rFonts w:asciiTheme="minorBidi" w:hAnsiTheme="minorBidi"/>
          <w:rtl/>
        </w:rPr>
        <w:t xml:space="preserve"> </w:t>
      </w:r>
      <w:r w:rsidRPr="005E5281">
        <w:rPr>
          <w:rFonts w:asciiTheme="minorBidi" w:hAnsiTheme="minorBidi" w:hint="cs"/>
          <w:rtl/>
        </w:rPr>
        <w:t>או</w:t>
      </w:r>
      <w:r w:rsidRPr="005E5281">
        <w:rPr>
          <w:rFonts w:asciiTheme="minorBidi" w:hAnsiTheme="minorBidi"/>
          <w:rtl/>
        </w:rPr>
        <w:t xml:space="preserve"> </w:t>
      </w:r>
      <w:r w:rsidRPr="005E5281">
        <w:rPr>
          <w:rFonts w:asciiTheme="minorBidi" w:hAnsiTheme="minorBidi" w:hint="cs"/>
          <w:rtl/>
        </w:rPr>
        <w:t>על</w:t>
      </w:r>
      <w:r w:rsidRPr="005E5281">
        <w:rPr>
          <w:rFonts w:asciiTheme="minorBidi" w:hAnsiTheme="minorBidi"/>
          <w:rtl/>
        </w:rPr>
        <w:t xml:space="preserve"> </w:t>
      </w:r>
      <w:r w:rsidRPr="005E5281">
        <w:rPr>
          <w:rFonts w:asciiTheme="minorBidi" w:hAnsiTheme="minorBidi" w:hint="cs"/>
          <w:rtl/>
        </w:rPr>
        <w:t>פי</w:t>
      </w:r>
      <w:r w:rsidRPr="005E5281">
        <w:rPr>
          <w:rFonts w:asciiTheme="minorBidi" w:hAnsiTheme="minorBidi"/>
          <w:rtl/>
        </w:rPr>
        <w:t xml:space="preserve"> </w:t>
      </w:r>
      <w:r w:rsidRPr="005E5281">
        <w:rPr>
          <w:rFonts w:asciiTheme="minorBidi" w:hAnsiTheme="minorBidi" w:hint="cs"/>
          <w:rtl/>
        </w:rPr>
        <w:t>כל</w:t>
      </w:r>
      <w:r w:rsidRPr="005E5281">
        <w:rPr>
          <w:rFonts w:asciiTheme="minorBidi" w:hAnsiTheme="minorBidi"/>
          <w:rtl/>
        </w:rPr>
        <w:t xml:space="preserve"> </w:t>
      </w:r>
      <w:r w:rsidRPr="005E5281">
        <w:rPr>
          <w:rFonts w:asciiTheme="minorBidi" w:hAnsiTheme="minorBidi" w:hint="cs"/>
          <w:rtl/>
        </w:rPr>
        <w:t>דין</w:t>
      </w:r>
      <w:r w:rsidRPr="005E5281">
        <w:rPr>
          <w:rFonts w:asciiTheme="minorBidi" w:hAnsiTheme="minorBidi"/>
          <w:rtl/>
        </w:rPr>
        <w:t>.</w:t>
      </w:r>
    </w:p>
    <w:p w:rsidR="00071E6A" w:rsidRPr="008F50B7" w:rsidRDefault="00071E6A" w:rsidP="00D40878">
      <w:pPr>
        <w:pStyle w:val="ab"/>
        <w:numPr>
          <w:ilvl w:val="3"/>
          <w:numId w:val="13"/>
        </w:numPr>
        <w:spacing w:after="120" w:line="360" w:lineRule="auto"/>
        <w:ind w:left="2494" w:hanging="1134"/>
        <w:jc w:val="both"/>
        <w:rPr>
          <w:rFonts w:asciiTheme="minorBidi" w:hAnsiTheme="minorBidi"/>
        </w:rPr>
      </w:pPr>
      <w:r w:rsidRPr="008F50B7">
        <w:rPr>
          <w:rFonts w:asciiTheme="minorBidi" w:hAnsiTheme="minorBidi"/>
          <w:rtl/>
        </w:rPr>
        <w:t>נוכח הספק לדעת כי קיימת אפשרות מסתברת כי לא יוכל לעמוד בהתחייבויותיו כולן או מקצתן מכל סיבה שהיא, בין אם התחיל באספקת הטובין ובין אם לאו, יודיע על כך מיד בעל פה ובפקסימיליה לעורך המכרז. הודיע הספק כאמור, רשאי עורך המכרז לפי שיקול דעתו להפסיק את ההתקשרות עם הספק או כל חלק ממנה, ויחולו הוראות סעיף זה בשינויים המחויבים.</w:t>
      </w:r>
    </w:p>
    <w:p w:rsidR="00071E6A" w:rsidRPr="008F50B7" w:rsidRDefault="00071E6A" w:rsidP="00D40878">
      <w:pPr>
        <w:pStyle w:val="ab"/>
        <w:numPr>
          <w:ilvl w:val="3"/>
          <w:numId w:val="13"/>
        </w:numPr>
        <w:spacing w:after="120" w:line="360" w:lineRule="auto"/>
        <w:ind w:left="2494" w:hanging="1134"/>
        <w:jc w:val="both"/>
        <w:rPr>
          <w:rFonts w:asciiTheme="minorBidi" w:hAnsiTheme="minorBidi"/>
        </w:rPr>
      </w:pPr>
      <w:r w:rsidRPr="008F50B7">
        <w:rPr>
          <w:rFonts w:asciiTheme="minorBidi" w:hAnsiTheme="minorBidi"/>
          <w:rtl/>
        </w:rPr>
        <w:t>בכל מקרה של ביטול הסכם זה מתחייב הספק להמשיך באספקת הטובין אשר הוזמנו על ידי הלקוח, וזאת עד להשלמת התחייבויותיו, ולא יותר מ- 30 יום. אספקת טובין אלו יזכו את הספק בתמורה המוסכמת לפי המכרז.</w:t>
      </w:r>
    </w:p>
    <w:p w:rsidR="00071E6A" w:rsidRPr="008F50B7" w:rsidRDefault="00071E6A" w:rsidP="00D40878">
      <w:pPr>
        <w:pStyle w:val="ab"/>
        <w:numPr>
          <w:ilvl w:val="3"/>
          <w:numId w:val="13"/>
        </w:numPr>
        <w:spacing w:after="120" w:line="360" w:lineRule="auto"/>
        <w:ind w:left="2494" w:hanging="1134"/>
        <w:jc w:val="both"/>
        <w:rPr>
          <w:rFonts w:asciiTheme="minorBidi" w:hAnsiTheme="minorBidi"/>
        </w:rPr>
      </w:pPr>
      <w:r w:rsidRPr="008F50B7">
        <w:rPr>
          <w:rFonts w:asciiTheme="minorBidi" w:hAnsiTheme="minorBidi"/>
          <w:rtl/>
        </w:rPr>
        <w:t>הופסקה ההתקשרות עם הספק, כולה או מקצתה, מכל סיבה שהיא, רשאי עורך המכרז להתקשר בהסכם לאספקת הטובין עם ספק אחר.</w:t>
      </w:r>
    </w:p>
    <w:p w:rsidR="00071E6A" w:rsidRPr="008F50B7" w:rsidRDefault="00071E6A" w:rsidP="00D40878">
      <w:pPr>
        <w:pStyle w:val="ab"/>
        <w:numPr>
          <w:ilvl w:val="3"/>
          <w:numId w:val="13"/>
        </w:numPr>
        <w:spacing w:after="120" w:line="360" w:lineRule="auto"/>
        <w:ind w:left="2494" w:hanging="1134"/>
        <w:jc w:val="both"/>
        <w:rPr>
          <w:rFonts w:asciiTheme="minorBidi" w:hAnsiTheme="minorBidi"/>
        </w:rPr>
      </w:pPr>
      <w:r w:rsidRPr="008F50B7">
        <w:rPr>
          <w:rFonts w:asciiTheme="minorBidi" w:hAnsiTheme="minorBidi"/>
          <w:rtl/>
        </w:rPr>
        <w:t>אין באמור בסעיף זה כדי לגרוע מזכות עורך המכרז ו/או המשרד לכל סעד אחר על פי הסכם זה או על פי כל דין בגין ההפרה.</w:t>
      </w:r>
    </w:p>
    <w:p w:rsidR="00071E6A" w:rsidRPr="00A47553" w:rsidRDefault="00071E6A" w:rsidP="00D40878">
      <w:pPr>
        <w:pStyle w:val="ab"/>
        <w:numPr>
          <w:ilvl w:val="2"/>
          <w:numId w:val="13"/>
        </w:numPr>
        <w:spacing w:after="120" w:line="360" w:lineRule="auto"/>
        <w:ind w:left="1643" w:hanging="708"/>
        <w:jc w:val="both"/>
        <w:rPr>
          <w:rFonts w:asciiTheme="minorBidi" w:hAnsiTheme="minorBidi"/>
          <w:b/>
          <w:u w:val="single"/>
        </w:rPr>
      </w:pPr>
      <w:r w:rsidRPr="00A47553">
        <w:rPr>
          <w:rFonts w:asciiTheme="minorBidi" w:hAnsiTheme="minorBidi"/>
          <w:b/>
          <w:u w:val="single"/>
          <w:rtl/>
        </w:rPr>
        <w:t>פיצויים מוסכמים:</w:t>
      </w:r>
    </w:p>
    <w:p w:rsidR="00071E6A" w:rsidRPr="008F50B7" w:rsidRDefault="00071E6A" w:rsidP="00817666">
      <w:pPr>
        <w:pStyle w:val="ab"/>
        <w:numPr>
          <w:ilvl w:val="3"/>
          <w:numId w:val="13"/>
        </w:numPr>
        <w:spacing w:after="120" w:line="360" w:lineRule="auto"/>
        <w:ind w:left="2494" w:hanging="1134"/>
        <w:jc w:val="both"/>
        <w:rPr>
          <w:rFonts w:asciiTheme="minorBidi" w:hAnsiTheme="minorBidi"/>
        </w:rPr>
      </w:pPr>
      <w:r w:rsidRPr="008F50B7">
        <w:rPr>
          <w:rFonts w:asciiTheme="minorBidi" w:hAnsiTheme="minorBidi"/>
          <w:rtl/>
        </w:rPr>
        <w:t xml:space="preserve">לא מילא הספק את התחייבויותיו, בקשר למועדי אספקת הטובין והתאמת הטובין לדרישות המפרט, בין היתר, כמפורט </w:t>
      </w:r>
      <w:r w:rsidR="00817666">
        <w:rPr>
          <w:rFonts w:asciiTheme="minorBidi" w:hAnsiTheme="minorBidi" w:hint="cs"/>
          <w:rtl/>
        </w:rPr>
        <w:t>בסעיף 2.10</w:t>
      </w:r>
      <w:r w:rsidRPr="008F50B7">
        <w:rPr>
          <w:rFonts w:asciiTheme="minorBidi" w:hAnsiTheme="minorBidi"/>
          <w:rtl/>
        </w:rPr>
        <w:t xml:space="preserve"> למפרט "אמנת שירות ופיצויים מוסכמים", זכאי עורך המכרז ו/או המשרד לפיצוי מוסכם. יחד עם זאת, תינתן לספק התראה בכתב 7 ימים בטרם יממש המשרד את סמכותו לפי סעיף זה.</w:t>
      </w:r>
    </w:p>
    <w:p w:rsidR="00071E6A" w:rsidRPr="008F50B7" w:rsidRDefault="00071E6A" w:rsidP="00D40878">
      <w:pPr>
        <w:pStyle w:val="ab"/>
        <w:numPr>
          <w:ilvl w:val="3"/>
          <w:numId w:val="13"/>
        </w:numPr>
        <w:spacing w:after="120" w:line="360" w:lineRule="auto"/>
        <w:ind w:left="2494" w:hanging="1134"/>
        <w:jc w:val="both"/>
        <w:rPr>
          <w:rFonts w:asciiTheme="minorBidi" w:hAnsiTheme="minorBidi"/>
          <w:rtl/>
        </w:rPr>
      </w:pPr>
      <w:r w:rsidRPr="008F50B7">
        <w:rPr>
          <w:rFonts w:asciiTheme="minorBidi" w:hAnsiTheme="minorBidi"/>
          <w:rtl/>
        </w:rPr>
        <w:t xml:space="preserve">במידה ואספקת הטובין אינם עומדים בדרישות המפרט, יראוהו כאילו לא ניתן כלל. </w:t>
      </w:r>
    </w:p>
    <w:p w:rsidR="00071E6A" w:rsidRPr="008F50B7" w:rsidRDefault="00071E6A" w:rsidP="00D40878">
      <w:pPr>
        <w:pStyle w:val="ab"/>
        <w:numPr>
          <w:ilvl w:val="3"/>
          <w:numId w:val="13"/>
        </w:numPr>
        <w:spacing w:after="120" w:line="360" w:lineRule="auto"/>
        <w:ind w:left="2494" w:hanging="1134"/>
        <w:jc w:val="both"/>
        <w:rPr>
          <w:rFonts w:asciiTheme="minorBidi" w:hAnsiTheme="minorBidi"/>
          <w:rtl/>
        </w:rPr>
      </w:pPr>
      <w:r w:rsidRPr="008F50B7">
        <w:rPr>
          <w:rFonts w:asciiTheme="minorBidi" w:hAnsiTheme="minorBidi"/>
          <w:rtl/>
        </w:rPr>
        <w:t xml:space="preserve">הפיצויים על פי סעיף זה הינם כפיצוי מוסכם, מוערך מראש של הנזקים שייגרמו למשרד בגין איחור באספקת הטובין או בגין הפרה אחרת של הוראות המפרט וההסכם, וגביית הסכומים תעשה בלא צורך בהוכחת נזק. </w:t>
      </w:r>
    </w:p>
    <w:p w:rsidR="00071E6A" w:rsidRPr="008F50B7" w:rsidRDefault="00071E6A" w:rsidP="00D40878">
      <w:pPr>
        <w:pStyle w:val="ab"/>
        <w:numPr>
          <w:ilvl w:val="3"/>
          <w:numId w:val="13"/>
        </w:numPr>
        <w:spacing w:after="120" w:line="360" w:lineRule="auto"/>
        <w:ind w:left="2494" w:hanging="1134"/>
        <w:jc w:val="both"/>
        <w:rPr>
          <w:rFonts w:asciiTheme="minorBidi" w:hAnsiTheme="minorBidi"/>
          <w:rtl/>
        </w:rPr>
      </w:pPr>
      <w:r w:rsidRPr="008F50B7">
        <w:rPr>
          <w:rFonts w:asciiTheme="minorBidi" w:hAnsiTheme="minorBidi"/>
          <w:rtl/>
        </w:rPr>
        <w:t xml:space="preserve">למען הסר ספק, מצהיר הספק שהוא מודע לחשיבות העמידה בלוחות הזמנים שנקבעו על ידי עורך המכרז, שכן כל איחור במועדים עשוי </w:t>
      </w:r>
      <w:r w:rsidRPr="008F50B7">
        <w:rPr>
          <w:rFonts w:asciiTheme="minorBidi" w:hAnsiTheme="minorBidi"/>
          <w:rtl/>
        </w:rPr>
        <w:lastRenderedPageBreak/>
        <w:t xml:space="preserve">לגרום לעורך המכרז ו/או למשרד נזקים חמורים, שיחייבו את הספק בפיצויים המוסכמים הקבועים לעיל, מבלי לגרוע מיתר </w:t>
      </w:r>
      <w:proofErr w:type="spellStart"/>
      <w:r w:rsidRPr="008F50B7">
        <w:rPr>
          <w:rFonts w:asciiTheme="minorBidi" w:hAnsiTheme="minorBidi"/>
          <w:rtl/>
        </w:rPr>
        <w:t>הסעדים</w:t>
      </w:r>
      <w:proofErr w:type="spellEnd"/>
      <w:r w:rsidRPr="008F50B7">
        <w:rPr>
          <w:rFonts w:asciiTheme="minorBidi" w:hAnsiTheme="minorBidi"/>
          <w:rtl/>
        </w:rPr>
        <w:t xml:space="preserve"> לפי חוק החוזים (תרופות בשל הפרת חוזה), התשל"א-1970. </w:t>
      </w:r>
    </w:p>
    <w:p w:rsidR="00071E6A" w:rsidRPr="008F50B7" w:rsidRDefault="00071E6A" w:rsidP="00D40878">
      <w:pPr>
        <w:pStyle w:val="ab"/>
        <w:numPr>
          <w:ilvl w:val="3"/>
          <w:numId w:val="13"/>
        </w:numPr>
        <w:spacing w:after="120" w:line="360" w:lineRule="auto"/>
        <w:ind w:left="2494" w:hanging="1134"/>
        <w:jc w:val="both"/>
        <w:rPr>
          <w:rFonts w:asciiTheme="minorBidi" w:hAnsiTheme="minorBidi"/>
        </w:rPr>
      </w:pPr>
      <w:r w:rsidRPr="008F50B7">
        <w:rPr>
          <w:rFonts w:asciiTheme="minorBidi" w:hAnsiTheme="minorBidi"/>
          <w:rtl/>
        </w:rPr>
        <w:t xml:space="preserve">אין בהסכמה על פיצויים בסעיף זה כדי להשפיע על זכות עורך המכרז ו/או המשרד לכל תרופה אחרת בגין הפרת המפרט או ההסכם, לרבות פיצויים בגין נזק, ובכלל זה נזקים בפועל שמעבר לפיצויים המוסכמים, אף אם נגבו בדרך של קיזוז או חילוט הערבות הבנקאית. </w:t>
      </w:r>
    </w:p>
    <w:p w:rsidR="00071E6A" w:rsidRPr="00A47553" w:rsidRDefault="00071E6A" w:rsidP="00D40878">
      <w:pPr>
        <w:pStyle w:val="ab"/>
        <w:numPr>
          <w:ilvl w:val="2"/>
          <w:numId w:val="13"/>
        </w:numPr>
        <w:spacing w:after="120" w:line="360" w:lineRule="auto"/>
        <w:ind w:left="1643" w:hanging="708"/>
        <w:jc w:val="both"/>
        <w:rPr>
          <w:rFonts w:asciiTheme="minorBidi" w:hAnsiTheme="minorBidi"/>
          <w:b/>
          <w:u w:val="single"/>
        </w:rPr>
      </w:pPr>
      <w:r w:rsidRPr="00A47553">
        <w:rPr>
          <w:rFonts w:asciiTheme="minorBidi" w:hAnsiTheme="minorBidi"/>
          <w:b/>
          <w:u w:val="single"/>
          <w:rtl/>
        </w:rPr>
        <w:t>תרופות מצטברות:</w:t>
      </w:r>
    </w:p>
    <w:p w:rsidR="00071E6A" w:rsidRPr="008F50B7" w:rsidRDefault="00071E6A" w:rsidP="00D40878">
      <w:pPr>
        <w:pStyle w:val="ab"/>
        <w:numPr>
          <w:ilvl w:val="3"/>
          <w:numId w:val="13"/>
        </w:numPr>
        <w:spacing w:after="120" w:line="360" w:lineRule="auto"/>
        <w:ind w:left="2494" w:hanging="1134"/>
        <w:jc w:val="both"/>
        <w:rPr>
          <w:rFonts w:asciiTheme="minorBidi" w:hAnsiTheme="minorBidi"/>
        </w:rPr>
      </w:pPr>
      <w:r w:rsidRPr="008F50B7">
        <w:rPr>
          <w:rFonts w:asciiTheme="minorBidi" w:hAnsiTheme="minorBidi"/>
          <w:rtl/>
        </w:rPr>
        <w:t>התרופות, לרבות זכות הקיזוז והחילוט, וכל הפעולות שהורשה עורך המכרז ו/או המשרד בהסכם זה לעשות בתגובה להפרת ההסכם בידי הספק, הן מצטברות, ואין בכל הוראה בהסכם זה כדי לשלול את זכותו של עורך המכרז ו/או הלקוח לכל סעד או תרופה בהתאם להסכם זה או לפי כל דין.</w:t>
      </w:r>
    </w:p>
    <w:p w:rsidR="00071E6A" w:rsidRPr="008F50B7" w:rsidRDefault="00071E6A" w:rsidP="00D40878">
      <w:pPr>
        <w:pStyle w:val="ab"/>
        <w:numPr>
          <w:ilvl w:val="3"/>
          <w:numId w:val="13"/>
        </w:numPr>
        <w:spacing w:after="120" w:line="360" w:lineRule="auto"/>
        <w:ind w:left="2494" w:hanging="1134"/>
        <w:jc w:val="both"/>
        <w:rPr>
          <w:rFonts w:asciiTheme="minorBidi" w:hAnsiTheme="minorBidi"/>
        </w:rPr>
      </w:pPr>
      <w:r w:rsidRPr="008F50B7">
        <w:rPr>
          <w:rFonts w:asciiTheme="minorBidi" w:hAnsiTheme="minorBidi"/>
          <w:rtl/>
        </w:rPr>
        <w:t>מבלי לגרוע מזכויות עורך המכרז ו/או המשרד לפי הסכם זה או על פי כל דין, רשאי עורך המכרז ו/או המשרד לקזז כל סכום, כולל סכום הפיצויים המוסכמים, שחייב לו הספק מכל סכום שהוא חייב לספק.</w:t>
      </w:r>
    </w:p>
    <w:p w:rsidR="00071E6A" w:rsidRPr="008F50B7" w:rsidRDefault="00071E6A" w:rsidP="00D40878">
      <w:pPr>
        <w:pStyle w:val="ab"/>
        <w:numPr>
          <w:ilvl w:val="3"/>
          <w:numId w:val="13"/>
        </w:numPr>
        <w:spacing w:after="120" w:line="360" w:lineRule="auto"/>
        <w:ind w:left="2494" w:hanging="1134"/>
        <w:jc w:val="both"/>
        <w:rPr>
          <w:rFonts w:asciiTheme="minorBidi" w:hAnsiTheme="minorBidi"/>
        </w:rPr>
      </w:pPr>
      <w:r w:rsidRPr="008F50B7">
        <w:rPr>
          <w:rFonts w:asciiTheme="minorBidi" w:hAnsiTheme="minorBidi"/>
          <w:rtl/>
        </w:rPr>
        <w:t xml:space="preserve">ויתר עורך המכרז ו/או המשרד על הפרת הוראה מהוראות הסכם זה, לא ייראה </w:t>
      </w:r>
      <w:r w:rsidR="00335556" w:rsidRPr="008F50B7">
        <w:rPr>
          <w:rFonts w:asciiTheme="minorBidi" w:hAnsiTheme="minorBidi" w:hint="cs"/>
          <w:rtl/>
        </w:rPr>
        <w:t>הוויתור</w:t>
      </w:r>
      <w:r w:rsidRPr="008F50B7">
        <w:rPr>
          <w:rFonts w:asciiTheme="minorBidi" w:hAnsiTheme="minorBidi"/>
          <w:rtl/>
        </w:rPr>
        <w:t xml:space="preserve"> </w:t>
      </w:r>
      <w:r w:rsidR="00335556" w:rsidRPr="008F50B7">
        <w:rPr>
          <w:rFonts w:asciiTheme="minorBidi" w:hAnsiTheme="minorBidi" w:hint="cs"/>
          <w:rtl/>
        </w:rPr>
        <w:t>כוויתור</w:t>
      </w:r>
      <w:r w:rsidRPr="008F50B7">
        <w:rPr>
          <w:rFonts w:asciiTheme="minorBidi" w:hAnsiTheme="minorBidi"/>
          <w:rtl/>
        </w:rPr>
        <w:t xml:space="preserve"> על כל הפרה אחרת של אותה הוראה או הוראה אחרת.</w:t>
      </w:r>
    </w:p>
    <w:p w:rsidR="00071E6A" w:rsidRDefault="00071E6A" w:rsidP="00D40878">
      <w:pPr>
        <w:pStyle w:val="ab"/>
        <w:numPr>
          <w:ilvl w:val="3"/>
          <w:numId w:val="13"/>
        </w:numPr>
        <w:spacing w:after="120" w:line="360" w:lineRule="auto"/>
        <w:ind w:left="2494" w:hanging="1134"/>
        <w:jc w:val="both"/>
        <w:rPr>
          <w:rFonts w:asciiTheme="minorBidi" w:hAnsiTheme="minorBidi"/>
        </w:rPr>
      </w:pPr>
      <w:r w:rsidRPr="008F50B7">
        <w:rPr>
          <w:rFonts w:asciiTheme="minorBidi" w:hAnsiTheme="minorBidi"/>
          <w:rtl/>
        </w:rPr>
        <w:t xml:space="preserve">על אף האמור בכל דין, לא תהיה לספק כל זכות </w:t>
      </w:r>
      <w:proofErr w:type="spellStart"/>
      <w:r w:rsidRPr="008F50B7">
        <w:rPr>
          <w:rFonts w:asciiTheme="minorBidi" w:hAnsiTheme="minorBidi"/>
          <w:rtl/>
        </w:rPr>
        <w:t>לעכבון</w:t>
      </w:r>
      <w:proofErr w:type="spellEnd"/>
      <w:r w:rsidRPr="008F50B7">
        <w:rPr>
          <w:rFonts w:asciiTheme="minorBidi" w:hAnsiTheme="minorBidi"/>
          <w:rtl/>
        </w:rPr>
        <w:t xml:space="preserve"> לגבי הטובין שבידיו</w:t>
      </w:r>
      <w:r w:rsidR="008747A9">
        <w:rPr>
          <w:rFonts w:asciiTheme="minorBidi" w:hAnsiTheme="minorBidi" w:hint="cs"/>
          <w:rtl/>
        </w:rPr>
        <w:t xml:space="preserve"> השייכים לעורך המכרז</w:t>
      </w:r>
      <w:r w:rsidRPr="008F50B7">
        <w:rPr>
          <w:rFonts w:asciiTheme="minorBidi" w:hAnsiTheme="minorBidi"/>
          <w:rtl/>
        </w:rPr>
        <w:t>.</w:t>
      </w:r>
    </w:p>
    <w:p w:rsidR="00071E6A" w:rsidRPr="00957D54" w:rsidRDefault="00071E6A" w:rsidP="00D40878">
      <w:pPr>
        <w:pStyle w:val="ab"/>
        <w:numPr>
          <w:ilvl w:val="0"/>
          <w:numId w:val="13"/>
        </w:numPr>
        <w:spacing w:after="120" w:line="360" w:lineRule="auto"/>
        <w:jc w:val="both"/>
        <w:rPr>
          <w:rFonts w:asciiTheme="minorBidi" w:hAnsiTheme="minorBidi"/>
          <w:bCs/>
        </w:rPr>
      </w:pPr>
      <w:r w:rsidRPr="00957D54">
        <w:rPr>
          <w:rFonts w:asciiTheme="minorBidi" w:hAnsiTheme="minorBidi"/>
          <w:bCs/>
          <w:rtl/>
        </w:rPr>
        <w:t xml:space="preserve">הפסקת ההתקשרות </w:t>
      </w:r>
    </w:p>
    <w:p w:rsidR="00071E6A" w:rsidRPr="00A47553" w:rsidRDefault="00071E6A" w:rsidP="003B54C0">
      <w:pPr>
        <w:pStyle w:val="ab"/>
        <w:numPr>
          <w:ilvl w:val="1"/>
          <w:numId w:val="13"/>
        </w:numPr>
        <w:spacing w:after="120" w:line="360" w:lineRule="auto"/>
        <w:jc w:val="both"/>
        <w:rPr>
          <w:rFonts w:asciiTheme="minorBidi" w:hAnsiTheme="minorBidi"/>
          <w:b/>
          <w:rtl/>
        </w:rPr>
      </w:pPr>
      <w:r w:rsidRPr="00A47553">
        <w:rPr>
          <w:rFonts w:asciiTheme="minorBidi" w:hAnsiTheme="minorBidi"/>
          <w:b/>
          <w:rtl/>
        </w:rPr>
        <w:t xml:space="preserve">בנוסף לאמור במפרט, מוסכם בזה כי עורך המכרז יהא רשאי להודיע לספק בהודעה מוקדמת של </w:t>
      </w:r>
      <w:r w:rsidR="00A926C4">
        <w:rPr>
          <w:rFonts w:asciiTheme="minorBidi" w:hAnsiTheme="minorBidi" w:hint="cs"/>
          <w:b/>
          <w:rtl/>
        </w:rPr>
        <w:t>60</w:t>
      </w:r>
      <w:r w:rsidR="00A926C4" w:rsidRPr="00A47553">
        <w:rPr>
          <w:rFonts w:asciiTheme="minorBidi" w:hAnsiTheme="minorBidi"/>
          <w:b/>
          <w:rtl/>
        </w:rPr>
        <w:t xml:space="preserve"> </w:t>
      </w:r>
      <w:r w:rsidRPr="00A47553">
        <w:rPr>
          <w:rFonts w:asciiTheme="minorBidi" w:hAnsiTheme="minorBidi"/>
          <w:b/>
          <w:rtl/>
        </w:rPr>
        <w:t>יום מראש על הפסקת פעילות על פי הסכם זה וזאת מכל סיבה שהיא ומבלי שעורך המכרז יהא חייב לפרש ולנמק את עילת ההפסקה כאמור. מוסכם ומוצהר</w:t>
      </w:r>
      <w:r w:rsidR="00565357">
        <w:rPr>
          <w:rFonts w:asciiTheme="minorBidi" w:hAnsiTheme="minorBidi" w:hint="cs"/>
          <w:b/>
          <w:rtl/>
        </w:rPr>
        <w:t>,</w:t>
      </w:r>
      <w:r w:rsidRPr="00A47553">
        <w:rPr>
          <w:rFonts w:asciiTheme="minorBidi" w:hAnsiTheme="minorBidi"/>
          <w:b/>
          <w:rtl/>
        </w:rPr>
        <w:t xml:space="preserve"> כי לא תהא לספק כל תביעה או דרישה כספית או אחרת כלפי עורך המכרז בקשר עם הפסקת פעולתו על פי הסכם זה</w:t>
      </w:r>
      <w:r w:rsidR="009568D9">
        <w:rPr>
          <w:rFonts w:asciiTheme="minorBidi" w:hAnsiTheme="minorBidi" w:hint="cs"/>
          <w:b/>
          <w:rtl/>
        </w:rPr>
        <w:t xml:space="preserve"> </w:t>
      </w:r>
      <w:r w:rsidR="009568D9">
        <w:rPr>
          <w:rFonts w:asciiTheme="minorBidi" w:hAnsiTheme="minorBidi" w:cs="Arial" w:hint="cs"/>
          <w:b/>
          <w:rtl/>
        </w:rPr>
        <w:t>ל</w:t>
      </w:r>
      <w:r w:rsidR="009568D9" w:rsidRPr="009568D9">
        <w:rPr>
          <w:rFonts w:asciiTheme="minorBidi" w:hAnsiTheme="minorBidi" w:cs="Arial" w:hint="cs"/>
          <w:b/>
          <w:rtl/>
        </w:rPr>
        <w:t>מעט</w:t>
      </w:r>
      <w:r w:rsidR="009568D9" w:rsidRPr="009568D9">
        <w:rPr>
          <w:rFonts w:asciiTheme="minorBidi" w:hAnsiTheme="minorBidi" w:cs="Arial"/>
          <w:b/>
          <w:rtl/>
        </w:rPr>
        <w:t xml:space="preserve"> </w:t>
      </w:r>
      <w:r w:rsidR="009568D9" w:rsidRPr="009568D9">
        <w:rPr>
          <w:rFonts w:asciiTheme="minorBidi" w:hAnsiTheme="minorBidi" w:cs="Arial" w:hint="cs"/>
          <w:b/>
          <w:rtl/>
        </w:rPr>
        <w:t>תשלום</w:t>
      </w:r>
      <w:r w:rsidR="009568D9" w:rsidRPr="009568D9">
        <w:rPr>
          <w:rFonts w:asciiTheme="minorBidi" w:hAnsiTheme="minorBidi" w:cs="Arial"/>
          <w:b/>
          <w:rtl/>
        </w:rPr>
        <w:t xml:space="preserve"> </w:t>
      </w:r>
      <w:r w:rsidR="009568D9" w:rsidRPr="009568D9">
        <w:rPr>
          <w:rFonts w:asciiTheme="minorBidi" w:hAnsiTheme="minorBidi" w:cs="Arial" w:hint="cs"/>
          <w:b/>
          <w:rtl/>
        </w:rPr>
        <w:t>התמורה</w:t>
      </w:r>
      <w:r w:rsidR="009568D9" w:rsidRPr="009568D9">
        <w:rPr>
          <w:rFonts w:asciiTheme="minorBidi" w:hAnsiTheme="minorBidi" w:cs="Arial"/>
          <w:b/>
          <w:rtl/>
        </w:rPr>
        <w:t xml:space="preserve"> </w:t>
      </w:r>
      <w:r w:rsidR="009568D9" w:rsidRPr="009568D9">
        <w:rPr>
          <w:rFonts w:asciiTheme="minorBidi" w:hAnsiTheme="minorBidi" w:cs="Arial" w:hint="cs"/>
          <w:b/>
          <w:rtl/>
        </w:rPr>
        <w:t>בגין</w:t>
      </w:r>
      <w:r w:rsidR="009568D9" w:rsidRPr="009568D9">
        <w:rPr>
          <w:rFonts w:asciiTheme="minorBidi" w:hAnsiTheme="minorBidi" w:cs="Arial"/>
          <w:b/>
          <w:rtl/>
        </w:rPr>
        <w:t xml:space="preserve"> </w:t>
      </w:r>
      <w:r w:rsidR="009568D9" w:rsidRPr="009568D9">
        <w:rPr>
          <w:rFonts w:asciiTheme="minorBidi" w:hAnsiTheme="minorBidi" w:cs="Arial" w:hint="cs"/>
          <w:b/>
          <w:rtl/>
        </w:rPr>
        <w:t>שירות</w:t>
      </w:r>
      <w:r w:rsidR="009568D9" w:rsidRPr="009568D9">
        <w:rPr>
          <w:rFonts w:asciiTheme="minorBidi" w:hAnsiTheme="minorBidi" w:cs="Arial"/>
          <w:b/>
          <w:rtl/>
        </w:rPr>
        <w:t xml:space="preserve"> </w:t>
      </w:r>
      <w:r w:rsidR="009568D9" w:rsidRPr="009568D9">
        <w:rPr>
          <w:rFonts w:asciiTheme="minorBidi" w:hAnsiTheme="minorBidi" w:cs="Arial" w:hint="cs"/>
          <w:b/>
          <w:rtl/>
        </w:rPr>
        <w:t>או</w:t>
      </w:r>
      <w:r w:rsidR="009568D9" w:rsidRPr="009568D9">
        <w:rPr>
          <w:rFonts w:asciiTheme="minorBidi" w:hAnsiTheme="minorBidi" w:cs="Arial"/>
          <w:b/>
          <w:rtl/>
        </w:rPr>
        <w:t xml:space="preserve"> </w:t>
      </w:r>
      <w:r w:rsidR="009568D9" w:rsidRPr="009568D9">
        <w:rPr>
          <w:rFonts w:asciiTheme="minorBidi" w:hAnsiTheme="minorBidi" w:cs="Arial" w:hint="cs"/>
          <w:b/>
          <w:rtl/>
        </w:rPr>
        <w:t>מוצר</w:t>
      </w:r>
      <w:r w:rsidR="009568D9" w:rsidRPr="009568D9">
        <w:rPr>
          <w:rFonts w:asciiTheme="minorBidi" w:hAnsiTheme="minorBidi" w:cs="Arial"/>
          <w:b/>
          <w:rtl/>
        </w:rPr>
        <w:t xml:space="preserve"> </w:t>
      </w:r>
      <w:r w:rsidR="009568D9" w:rsidRPr="009568D9">
        <w:rPr>
          <w:rFonts w:asciiTheme="minorBidi" w:hAnsiTheme="minorBidi" w:cs="Arial" w:hint="cs"/>
          <w:b/>
          <w:rtl/>
        </w:rPr>
        <w:t>שסופקו</w:t>
      </w:r>
      <w:r w:rsidR="008F7918">
        <w:rPr>
          <w:rFonts w:asciiTheme="minorBidi" w:hAnsiTheme="minorBidi" w:hint="cs"/>
          <w:b/>
          <w:rtl/>
        </w:rPr>
        <w:t>.</w:t>
      </w:r>
      <w:r w:rsidR="009568D9">
        <w:rPr>
          <w:rFonts w:asciiTheme="minorBidi" w:hAnsiTheme="minorBidi" w:hint="cs"/>
          <w:b/>
          <w:rtl/>
        </w:rPr>
        <w:t xml:space="preserve"> </w:t>
      </w:r>
    </w:p>
    <w:p w:rsidR="00071E6A" w:rsidRPr="00A47553" w:rsidRDefault="00071E6A" w:rsidP="00D40878">
      <w:pPr>
        <w:pStyle w:val="ab"/>
        <w:numPr>
          <w:ilvl w:val="1"/>
          <w:numId w:val="13"/>
        </w:numPr>
        <w:spacing w:after="120" w:line="360" w:lineRule="auto"/>
        <w:ind w:left="935" w:hanging="567"/>
        <w:jc w:val="both"/>
        <w:rPr>
          <w:rFonts w:asciiTheme="minorBidi" w:hAnsiTheme="minorBidi"/>
          <w:b/>
          <w:rtl/>
        </w:rPr>
      </w:pPr>
      <w:r w:rsidRPr="00A47553">
        <w:rPr>
          <w:rFonts w:asciiTheme="minorBidi" w:hAnsiTheme="minorBidi"/>
          <w:b/>
          <w:rtl/>
        </w:rPr>
        <w:t>מבלי לפגוע בכלליות האמור לעיל, יהיה עורך המכרז רשאי לבטל הסכם זה, בהתראה בכתב של 7 ימים מראש, בהתרחש כל אחד מהמקרים הבאים:</w:t>
      </w:r>
    </w:p>
    <w:p w:rsidR="00071E6A" w:rsidRPr="008F50B7" w:rsidRDefault="00071E6A" w:rsidP="00D40878">
      <w:pPr>
        <w:pStyle w:val="ab"/>
        <w:numPr>
          <w:ilvl w:val="2"/>
          <w:numId w:val="13"/>
        </w:numPr>
        <w:spacing w:after="120" w:line="360" w:lineRule="auto"/>
        <w:ind w:left="1643" w:hanging="708"/>
        <w:jc w:val="both"/>
        <w:rPr>
          <w:rFonts w:asciiTheme="minorBidi" w:hAnsiTheme="minorBidi"/>
          <w:rtl/>
        </w:rPr>
      </w:pPr>
      <w:r w:rsidRPr="008F50B7">
        <w:rPr>
          <w:rFonts w:asciiTheme="minorBidi" w:hAnsiTheme="minorBidi"/>
          <w:rtl/>
        </w:rPr>
        <w:t xml:space="preserve">אם ימונה כונס נכסים זמני או קבוע לעסקי ו/או לרכוש הספק; ויובהר, במקרים המפורטים לעיל על הספק להודיע </w:t>
      </w:r>
      <w:r w:rsidR="00335556" w:rsidRPr="008F50B7">
        <w:rPr>
          <w:rFonts w:asciiTheme="minorBidi" w:hAnsiTheme="minorBidi" w:hint="cs"/>
          <w:rtl/>
        </w:rPr>
        <w:t>מידית</w:t>
      </w:r>
      <w:r w:rsidRPr="008F50B7">
        <w:rPr>
          <w:rFonts w:asciiTheme="minorBidi" w:hAnsiTheme="minorBidi"/>
          <w:rtl/>
        </w:rPr>
        <w:t xml:space="preserve"> לעורך המכרז בדבר מינוי כאמור.</w:t>
      </w:r>
    </w:p>
    <w:p w:rsidR="00071E6A" w:rsidRPr="008F50B7" w:rsidRDefault="00071E6A" w:rsidP="00D40878">
      <w:pPr>
        <w:pStyle w:val="ab"/>
        <w:numPr>
          <w:ilvl w:val="2"/>
          <w:numId w:val="13"/>
        </w:numPr>
        <w:spacing w:after="120" w:line="360" w:lineRule="auto"/>
        <w:ind w:left="1643" w:hanging="708"/>
        <w:jc w:val="both"/>
        <w:rPr>
          <w:rFonts w:asciiTheme="minorBidi" w:hAnsiTheme="minorBidi"/>
          <w:rtl/>
        </w:rPr>
      </w:pPr>
      <w:r w:rsidRPr="008F50B7">
        <w:rPr>
          <w:rFonts w:asciiTheme="minorBidi" w:hAnsiTheme="minorBidi"/>
          <w:rtl/>
        </w:rPr>
        <w:t xml:space="preserve">אם ימונה מפרק זמני או קבוע לספק; ויובהר, במקרים המפורטים לעיל על הספק להודיע </w:t>
      </w:r>
      <w:r w:rsidR="00335556" w:rsidRPr="008F50B7">
        <w:rPr>
          <w:rFonts w:asciiTheme="minorBidi" w:hAnsiTheme="minorBidi" w:hint="cs"/>
          <w:rtl/>
        </w:rPr>
        <w:t>מידית</w:t>
      </w:r>
      <w:r w:rsidRPr="008F50B7">
        <w:rPr>
          <w:rFonts w:asciiTheme="minorBidi" w:hAnsiTheme="minorBidi"/>
          <w:rtl/>
        </w:rPr>
        <w:t xml:space="preserve"> לעורך המכרז בדבר מינוי כאמור.</w:t>
      </w:r>
    </w:p>
    <w:p w:rsidR="00071E6A" w:rsidRPr="008F50B7" w:rsidRDefault="00071E6A" w:rsidP="00D40878">
      <w:pPr>
        <w:pStyle w:val="ab"/>
        <w:numPr>
          <w:ilvl w:val="2"/>
          <w:numId w:val="13"/>
        </w:numPr>
        <w:spacing w:after="120" w:line="360" w:lineRule="auto"/>
        <w:ind w:left="1643" w:hanging="708"/>
        <w:jc w:val="both"/>
        <w:rPr>
          <w:rFonts w:asciiTheme="minorBidi" w:hAnsiTheme="minorBidi"/>
          <w:rtl/>
        </w:rPr>
      </w:pPr>
      <w:r w:rsidRPr="008F50B7">
        <w:rPr>
          <w:rFonts w:asciiTheme="minorBidi" w:hAnsiTheme="minorBidi"/>
          <w:rtl/>
        </w:rPr>
        <w:t xml:space="preserve">אם יינתן צו הקפאת הליכים לספק; ויובהר, במקרה המפורט לעיל על הספק להודיע </w:t>
      </w:r>
      <w:r w:rsidR="00335556" w:rsidRPr="008F50B7">
        <w:rPr>
          <w:rFonts w:asciiTheme="minorBidi" w:hAnsiTheme="minorBidi" w:hint="cs"/>
          <w:rtl/>
        </w:rPr>
        <w:t>מידית</w:t>
      </w:r>
      <w:r w:rsidRPr="008F50B7">
        <w:rPr>
          <w:rFonts w:asciiTheme="minorBidi" w:hAnsiTheme="minorBidi"/>
          <w:rtl/>
        </w:rPr>
        <w:t xml:space="preserve"> לעורך המכרז בדבר מתן צו כאמור. </w:t>
      </w:r>
    </w:p>
    <w:p w:rsidR="00071E6A" w:rsidRPr="008F50B7" w:rsidRDefault="00071E6A" w:rsidP="00D40878">
      <w:pPr>
        <w:pStyle w:val="ab"/>
        <w:numPr>
          <w:ilvl w:val="2"/>
          <w:numId w:val="13"/>
        </w:numPr>
        <w:spacing w:after="120" w:line="360" w:lineRule="auto"/>
        <w:ind w:left="1643" w:hanging="708"/>
        <w:jc w:val="both"/>
        <w:rPr>
          <w:rFonts w:asciiTheme="minorBidi" w:hAnsiTheme="minorBidi"/>
          <w:rtl/>
        </w:rPr>
      </w:pPr>
      <w:r w:rsidRPr="008F50B7">
        <w:rPr>
          <w:rFonts w:asciiTheme="minorBidi" w:hAnsiTheme="minorBidi"/>
          <w:rtl/>
        </w:rPr>
        <w:lastRenderedPageBreak/>
        <w:t xml:space="preserve">אם הספק הפסיק לנהל את עסקיו לתקופה רצופה העולה על 30 יום; ויובהר, במקרה המפורט לעיל על הספק להודיע </w:t>
      </w:r>
      <w:r w:rsidR="00335556" w:rsidRPr="008F50B7">
        <w:rPr>
          <w:rFonts w:asciiTheme="minorBidi" w:hAnsiTheme="minorBidi" w:hint="cs"/>
          <w:rtl/>
        </w:rPr>
        <w:t>מידית</w:t>
      </w:r>
      <w:r w:rsidRPr="008F50B7">
        <w:rPr>
          <w:rFonts w:asciiTheme="minorBidi" w:hAnsiTheme="minorBidi"/>
          <w:rtl/>
        </w:rPr>
        <w:t xml:space="preserve"> לעורך המכרז בדבר הפסקה כאמור. </w:t>
      </w:r>
    </w:p>
    <w:p w:rsidR="00071E6A" w:rsidRPr="008F50B7" w:rsidRDefault="00071E6A" w:rsidP="00D40878">
      <w:pPr>
        <w:pStyle w:val="ab"/>
        <w:numPr>
          <w:ilvl w:val="2"/>
          <w:numId w:val="13"/>
        </w:numPr>
        <w:spacing w:after="120" w:line="360" w:lineRule="auto"/>
        <w:ind w:left="1643" w:hanging="708"/>
        <w:jc w:val="both"/>
        <w:rPr>
          <w:rFonts w:asciiTheme="minorBidi" w:hAnsiTheme="minorBidi"/>
          <w:rtl/>
        </w:rPr>
      </w:pPr>
      <w:r w:rsidRPr="008F50B7">
        <w:rPr>
          <w:rFonts w:asciiTheme="minorBidi" w:hAnsiTheme="minorBidi"/>
          <w:rtl/>
        </w:rPr>
        <w:t xml:space="preserve">אם הספק הסב את ההסכם, כולו או מקצתו, לאחר; ויובהר, במקרה המפורט לעיל על הספק להודיע </w:t>
      </w:r>
      <w:r w:rsidR="00335556" w:rsidRPr="008F50B7">
        <w:rPr>
          <w:rFonts w:asciiTheme="minorBidi" w:hAnsiTheme="minorBidi" w:hint="cs"/>
          <w:rtl/>
        </w:rPr>
        <w:t>מידית</w:t>
      </w:r>
      <w:r w:rsidRPr="008F50B7">
        <w:rPr>
          <w:rFonts w:asciiTheme="minorBidi" w:hAnsiTheme="minorBidi"/>
          <w:rtl/>
        </w:rPr>
        <w:t xml:space="preserve"> לעורך המכרז בדבר הסבה כאמור.</w:t>
      </w:r>
    </w:p>
    <w:p w:rsidR="00071E6A" w:rsidRPr="008F50B7" w:rsidRDefault="00071E6A" w:rsidP="00D40878">
      <w:pPr>
        <w:pStyle w:val="ab"/>
        <w:numPr>
          <w:ilvl w:val="2"/>
          <w:numId w:val="13"/>
        </w:numPr>
        <w:spacing w:after="120" w:line="360" w:lineRule="auto"/>
        <w:ind w:left="1643" w:hanging="708"/>
        <w:jc w:val="both"/>
        <w:rPr>
          <w:rFonts w:asciiTheme="minorBidi" w:hAnsiTheme="minorBidi"/>
          <w:rtl/>
        </w:rPr>
      </w:pPr>
      <w:r w:rsidRPr="008F50B7">
        <w:rPr>
          <w:rFonts w:asciiTheme="minorBidi" w:hAnsiTheme="minorBidi"/>
          <w:rtl/>
        </w:rPr>
        <w:t>אם הספק הסתלק מביצוע ההסכם.</w:t>
      </w:r>
    </w:p>
    <w:p w:rsidR="00071E6A" w:rsidRDefault="00071E6A" w:rsidP="00D40878">
      <w:pPr>
        <w:pStyle w:val="ab"/>
        <w:numPr>
          <w:ilvl w:val="2"/>
          <w:numId w:val="13"/>
        </w:numPr>
        <w:spacing w:after="120" w:line="360" w:lineRule="auto"/>
        <w:ind w:left="1643" w:hanging="708"/>
        <w:jc w:val="both"/>
        <w:rPr>
          <w:rFonts w:asciiTheme="minorBidi" w:hAnsiTheme="minorBidi"/>
        </w:rPr>
      </w:pPr>
      <w:r w:rsidRPr="008F50B7">
        <w:rPr>
          <w:rFonts w:asciiTheme="minorBidi" w:hAnsiTheme="minorBidi"/>
          <w:rtl/>
        </w:rPr>
        <w:t>כשיש בידי עורך המכרז הוכחות, להנחת דעתו, שהספק או אדם אחר בשמו או מטעמו נתן או הציע לאדם אחר כלשהו שוחד, מענק, דורון או טובת הנאה כלשהי בקשר להסכם.</w:t>
      </w:r>
    </w:p>
    <w:p w:rsidR="00071E6A" w:rsidRPr="00A47553" w:rsidRDefault="00071E6A" w:rsidP="00071E6A">
      <w:pPr>
        <w:spacing w:after="120" w:line="360" w:lineRule="auto"/>
        <w:ind w:left="935"/>
        <w:jc w:val="both"/>
        <w:rPr>
          <w:rFonts w:asciiTheme="minorBidi" w:hAnsiTheme="minorBidi"/>
        </w:rPr>
      </w:pPr>
    </w:p>
    <w:p w:rsidR="00071E6A" w:rsidRPr="00A47553" w:rsidRDefault="00071E6A" w:rsidP="00D40878">
      <w:pPr>
        <w:pStyle w:val="ab"/>
        <w:numPr>
          <w:ilvl w:val="0"/>
          <w:numId w:val="13"/>
        </w:numPr>
        <w:spacing w:after="120" w:line="360" w:lineRule="auto"/>
        <w:jc w:val="both"/>
        <w:rPr>
          <w:rFonts w:asciiTheme="minorBidi" w:hAnsiTheme="minorBidi"/>
          <w:bCs/>
          <w:rtl/>
        </w:rPr>
      </w:pPr>
      <w:r w:rsidRPr="00A47553">
        <w:rPr>
          <w:rFonts w:asciiTheme="minorBidi" w:hAnsiTheme="minorBidi"/>
          <w:bCs/>
          <w:rtl/>
        </w:rPr>
        <w:t xml:space="preserve">שונות </w:t>
      </w:r>
    </w:p>
    <w:p w:rsidR="00071E6A" w:rsidRPr="00A47553" w:rsidRDefault="00071E6A" w:rsidP="00D40878">
      <w:pPr>
        <w:pStyle w:val="ab"/>
        <w:numPr>
          <w:ilvl w:val="1"/>
          <w:numId w:val="13"/>
        </w:numPr>
        <w:spacing w:after="120" w:line="360" w:lineRule="auto"/>
        <w:ind w:left="935" w:hanging="567"/>
        <w:jc w:val="both"/>
        <w:rPr>
          <w:rFonts w:asciiTheme="minorBidi" w:hAnsiTheme="minorBidi"/>
          <w:b/>
          <w:rtl/>
        </w:rPr>
      </w:pPr>
      <w:r w:rsidRPr="00A47553">
        <w:rPr>
          <w:rFonts w:asciiTheme="minorBidi" w:hAnsiTheme="minorBidi"/>
          <w:b/>
          <w:rtl/>
        </w:rPr>
        <w:t>הצדדים מסכימים כי סמכות השיפוט בכל הקשור לנושאים והעניינים הנובעים או הקשורים בהסכם זה תהא לבתי המשפט המוסמכים בירושלים.</w:t>
      </w:r>
    </w:p>
    <w:p w:rsidR="00071E6A" w:rsidRPr="00A47553" w:rsidRDefault="00071E6A" w:rsidP="00D40878">
      <w:pPr>
        <w:pStyle w:val="ab"/>
        <w:numPr>
          <w:ilvl w:val="1"/>
          <w:numId w:val="13"/>
        </w:numPr>
        <w:spacing w:after="120" w:line="360" w:lineRule="auto"/>
        <w:ind w:left="935" w:hanging="567"/>
        <w:jc w:val="both"/>
        <w:rPr>
          <w:rFonts w:asciiTheme="minorBidi" w:hAnsiTheme="minorBidi"/>
          <w:b/>
          <w:rtl/>
        </w:rPr>
      </w:pPr>
      <w:r w:rsidRPr="00A47553">
        <w:rPr>
          <w:rFonts w:asciiTheme="minorBidi" w:hAnsiTheme="minorBidi"/>
          <w:b/>
          <w:rtl/>
        </w:rPr>
        <w:t>הסכם זה ממצה את כל אשר הוסכם בין הצדדים, ולא יהיה תוקף לכל חוזה או הסדר שנערכו עובר לחתימתו של הסכם זה.</w:t>
      </w:r>
    </w:p>
    <w:p w:rsidR="00071E6A" w:rsidRPr="00A47553" w:rsidRDefault="00071E6A" w:rsidP="00D40878">
      <w:pPr>
        <w:pStyle w:val="ab"/>
        <w:numPr>
          <w:ilvl w:val="1"/>
          <w:numId w:val="13"/>
        </w:numPr>
        <w:spacing w:after="120" w:line="360" w:lineRule="auto"/>
        <w:ind w:left="935" w:hanging="567"/>
        <w:jc w:val="both"/>
        <w:rPr>
          <w:rFonts w:asciiTheme="minorBidi" w:hAnsiTheme="minorBidi"/>
          <w:b/>
          <w:rtl/>
        </w:rPr>
      </w:pPr>
      <w:r w:rsidRPr="00A47553">
        <w:rPr>
          <w:rFonts w:asciiTheme="minorBidi" w:hAnsiTheme="minorBidi"/>
          <w:b/>
          <w:rtl/>
        </w:rPr>
        <w:t>שינויים בהסכם זה יחייבו את הצדדים אך ורק אם נעשו בכתב ונחתמו על ידי כל הצדדים להסכם.</w:t>
      </w:r>
    </w:p>
    <w:p w:rsidR="00071E6A" w:rsidRPr="00A47553" w:rsidRDefault="00071E6A" w:rsidP="00D40878">
      <w:pPr>
        <w:pStyle w:val="ab"/>
        <w:numPr>
          <w:ilvl w:val="1"/>
          <w:numId w:val="13"/>
        </w:numPr>
        <w:spacing w:after="120" w:line="360" w:lineRule="auto"/>
        <w:ind w:left="935" w:hanging="567"/>
        <w:jc w:val="both"/>
        <w:rPr>
          <w:rFonts w:asciiTheme="minorBidi" w:hAnsiTheme="minorBidi"/>
          <w:b/>
          <w:rtl/>
        </w:rPr>
      </w:pPr>
      <w:r w:rsidRPr="00A47553">
        <w:rPr>
          <w:rFonts w:asciiTheme="minorBidi" w:hAnsiTheme="minorBidi"/>
          <w:b/>
          <w:rtl/>
        </w:rPr>
        <w:t>הודעה על פי כתובות הצדדים המפורטות בהסכם זה תחשב כאילו הגיעה לתעודתה תוך 3 ימים מהמועד בו נשלחה ואם נמסרה ביד - בעת מסירתה.</w:t>
      </w:r>
    </w:p>
    <w:p w:rsidR="00071E6A" w:rsidRDefault="00071E6A" w:rsidP="00D40878">
      <w:pPr>
        <w:pStyle w:val="ab"/>
        <w:numPr>
          <w:ilvl w:val="1"/>
          <w:numId w:val="13"/>
        </w:numPr>
        <w:spacing w:after="120" w:line="360" w:lineRule="auto"/>
        <w:ind w:left="935" w:hanging="567"/>
        <w:jc w:val="both"/>
        <w:rPr>
          <w:rFonts w:asciiTheme="minorBidi" w:hAnsiTheme="minorBidi"/>
          <w:b/>
        </w:rPr>
      </w:pPr>
      <w:r w:rsidRPr="00A47553">
        <w:rPr>
          <w:rFonts w:asciiTheme="minorBidi" w:hAnsiTheme="minorBidi"/>
          <w:b/>
          <w:rtl/>
        </w:rPr>
        <w:t>כותרות השוליים נקבעו לצורכי הנוחות בלבד ואין לעשות בהן שימוש לפרשנות ההסכם.</w:t>
      </w:r>
    </w:p>
    <w:p w:rsidR="00071E6A" w:rsidRPr="00A47553" w:rsidRDefault="00071E6A" w:rsidP="00D40878">
      <w:pPr>
        <w:pStyle w:val="ab"/>
        <w:numPr>
          <w:ilvl w:val="0"/>
          <w:numId w:val="13"/>
        </w:numPr>
        <w:spacing w:after="120" w:line="360" w:lineRule="auto"/>
        <w:jc w:val="both"/>
        <w:rPr>
          <w:rFonts w:asciiTheme="minorBidi" w:hAnsiTheme="minorBidi"/>
          <w:bCs/>
          <w:rtl/>
        </w:rPr>
      </w:pPr>
      <w:r w:rsidRPr="00A47553">
        <w:rPr>
          <w:rFonts w:asciiTheme="minorBidi" w:hAnsiTheme="minorBidi"/>
          <w:bCs/>
          <w:rtl/>
        </w:rPr>
        <w:t xml:space="preserve">כתובות הצדדים </w:t>
      </w:r>
    </w:p>
    <w:p w:rsidR="00071E6A" w:rsidRDefault="00071E6A" w:rsidP="00D40878">
      <w:pPr>
        <w:pStyle w:val="ab"/>
        <w:numPr>
          <w:ilvl w:val="1"/>
          <w:numId w:val="13"/>
        </w:numPr>
        <w:spacing w:after="120" w:line="360" w:lineRule="auto"/>
        <w:ind w:left="935" w:hanging="567"/>
        <w:jc w:val="both"/>
        <w:rPr>
          <w:rFonts w:asciiTheme="minorBidi" w:hAnsiTheme="minorBidi"/>
          <w:rtl/>
        </w:rPr>
      </w:pPr>
      <w:r w:rsidRPr="00A47553">
        <w:rPr>
          <w:rFonts w:asciiTheme="minorBidi" w:hAnsiTheme="minorBidi"/>
          <w:b/>
          <w:rtl/>
        </w:rPr>
        <w:t>עורך</w:t>
      </w:r>
      <w:r w:rsidRPr="008F50B7">
        <w:rPr>
          <w:rFonts w:asciiTheme="minorBidi" w:hAnsiTheme="minorBidi"/>
          <w:rtl/>
        </w:rPr>
        <w:t xml:space="preserve"> המכרז: </w:t>
      </w:r>
    </w:p>
    <w:p w:rsidR="00071E6A" w:rsidRPr="008F50B7" w:rsidRDefault="00071E6A" w:rsidP="00071E6A">
      <w:pPr>
        <w:numPr>
          <w:ilvl w:val="12"/>
          <w:numId w:val="0"/>
        </w:numPr>
        <w:tabs>
          <w:tab w:val="left" w:pos="935"/>
        </w:tabs>
        <w:ind w:left="30" w:right="-540"/>
        <w:rPr>
          <w:rFonts w:asciiTheme="minorBidi" w:hAnsiTheme="minorBidi"/>
          <w:rtl/>
        </w:rPr>
      </w:pPr>
      <w:r>
        <w:rPr>
          <w:rFonts w:asciiTheme="minorBidi" w:hAnsiTheme="minorBidi" w:hint="cs"/>
          <w:rtl/>
        </w:rPr>
        <w:tab/>
      </w:r>
      <w:proofErr w:type="spellStart"/>
      <w:r w:rsidRPr="008F50B7">
        <w:rPr>
          <w:rFonts w:asciiTheme="minorBidi" w:hAnsiTheme="minorBidi"/>
          <w:rtl/>
        </w:rPr>
        <w:t>מינהל</w:t>
      </w:r>
      <w:proofErr w:type="spellEnd"/>
      <w:r w:rsidRPr="008F50B7">
        <w:rPr>
          <w:rFonts w:asciiTheme="minorBidi" w:hAnsiTheme="minorBidi"/>
          <w:rtl/>
        </w:rPr>
        <w:t xml:space="preserve"> הרכש הממשלתי באגף החשב הכללי במשרד האוצר, ת.ד. 13195, ירושלים 91131.</w:t>
      </w:r>
    </w:p>
    <w:p w:rsidR="00071E6A" w:rsidRPr="008F50B7" w:rsidRDefault="00071E6A" w:rsidP="00D40878">
      <w:pPr>
        <w:pStyle w:val="ab"/>
        <w:numPr>
          <w:ilvl w:val="1"/>
          <w:numId w:val="13"/>
        </w:numPr>
        <w:spacing w:after="120" w:line="360" w:lineRule="auto"/>
        <w:ind w:left="935" w:hanging="567"/>
        <w:jc w:val="both"/>
        <w:rPr>
          <w:rFonts w:asciiTheme="minorBidi" w:hAnsiTheme="minorBidi"/>
          <w:rtl/>
        </w:rPr>
      </w:pPr>
      <w:r w:rsidRPr="00A47553">
        <w:rPr>
          <w:rFonts w:asciiTheme="minorBidi" w:hAnsiTheme="minorBidi" w:hint="cs"/>
          <w:b/>
          <w:rtl/>
        </w:rPr>
        <w:t>ה</w:t>
      </w:r>
      <w:r w:rsidRPr="00A47553">
        <w:rPr>
          <w:rFonts w:asciiTheme="minorBidi" w:hAnsiTheme="minorBidi"/>
          <w:b/>
          <w:rtl/>
        </w:rPr>
        <w:t>ספק</w:t>
      </w:r>
      <w:r w:rsidRPr="008F50B7">
        <w:rPr>
          <w:rFonts w:asciiTheme="minorBidi" w:hAnsiTheme="minorBidi"/>
          <w:rtl/>
        </w:rPr>
        <w:t>:</w:t>
      </w:r>
      <w:r w:rsidRPr="008F50B7">
        <w:rPr>
          <w:rFonts w:asciiTheme="minorBidi" w:hAnsiTheme="minorBidi"/>
          <w:rtl/>
        </w:rPr>
        <w:tab/>
        <w:t xml:space="preserve"> __</w:t>
      </w:r>
      <w:r>
        <w:rPr>
          <w:rFonts w:asciiTheme="minorBidi" w:hAnsiTheme="minorBidi" w:hint="cs"/>
          <w:rtl/>
        </w:rPr>
        <w:t>_____</w:t>
      </w:r>
      <w:r w:rsidRPr="008F50B7">
        <w:rPr>
          <w:rFonts w:asciiTheme="minorBidi" w:hAnsiTheme="minorBidi"/>
          <w:rtl/>
        </w:rPr>
        <w:t>_____________________________________________________</w:t>
      </w:r>
      <w:r>
        <w:rPr>
          <w:rFonts w:asciiTheme="minorBidi" w:hAnsiTheme="minorBidi" w:hint="cs"/>
          <w:rtl/>
        </w:rPr>
        <w:t xml:space="preserve"> </w:t>
      </w:r>
    </w:p>
    <w:p w:rsidR="00071E6A" w:rsidRPr="008F50B7" w:rsidRDefault="00071E6A" w:rsidP="00071E6A">
      <w:pPr>
        <w:ind w:left="852" w:hanging="852"/>
        <w:jc w:val="center"/>
        <w:rPr>
          <w:rFonts w:asciiTheme="minorBidi" w:hAnsiTheme="minorBidi"/>
          <w:bCs/>
          <w:rtl/>
        </w:rPr>
      </w:pPr>
      <w:r w:rsidRPr="008F50B7">
        <w:rPr>
          <w:rFonts w:asciiTheme="minorBidi" w:hAnsiTheme="minorBidi"/>
          <w:bCs/>
          <w:rtl/>
        </w:rPr>
        <w:t>ולראיה באו הצדדים על החתום</w:t>
      </w:r>
    </w:p>
    <w:p w:rsidR="00071E6A" w:rsidRPr="008F50B7" w:rsidRDefault="00071E6A" w:rsidP="00071E6A">
      <w:pPr>
        <w:keepLines/>
        <w:widowControl w:val="0"/>
        <w:autoSpaceDE w:val="0"/>
        <w:autoSpaceDN w:val="0"/>
        <w:adjustRightInd w:val="0"/>
        <w:spacing w:after="0" w:line="240" w:lineRule="auto"/>
        <w:rPr>
          <w:rFonts w:asciiTheme="minorBidi" w:hAnsiTheme="minorBidi"/>
          <w:b/>
          <w:color w:val="000000"/>
          <w:rtl/>
        </w:rPr>
      </w:pPr>
    </w:p>
    <w:p w:rsidR="00071E6A" w:rsidRPr="008F50B7" w:rsidRDefault="00071E6A" w:rsidP="00071E6A">
      <w:pPr>
        <w:keepLines/>
        <w:widowControl w:val="0"/>
        <w:autoSpaceDE w:val="0"/>
        <w:autoSpaceDN w:val="0"/>
        <w:adjustRightInd w:val="0"/>
        <w:spacing w:after="0" w:line="240" w:lineRule="auto"/>
        <w:rPr>
          <w:rFonts w:asciiTheme="minorBidi" w:hAnsiTheme="minorBidi"/>
          <w:b/>
          <w:color w:val="000000"/>
          <w:rtl/>
        </w:rPr>
      </w:pPr>
      <w:r>
        <w:rPr>
          <w:rFonts w:asciiTheme="minorBidi" w:hAnsiTheme="minorBidi" w:hint="cs"/>
          <w:b/>
          <w:color w:val="000000"/>
          <w:rtl/>
        </w:rPr>
        <w:t xml:space="preserve">         </w:t>
      </w:r>
      <w:r w:rsidRPr="008F50B7">
        <w:rPr>
          <w:rFonts w:asciiTheme="minorBidi" w:hAnsiTheme="minorBidi"/>
          <w:b/>
          <w:color w:val="000000"/>
          <w:rtl/>
        </w:rPr>
        <w:t xml:space="preserve">עורך המכרז                                     </w:t>
      </w:r>
      <w:r>
        <w:rPr>
          <w:rFonts w:asciiTheme="minorBidi" w:hAnsiTheme="minorBidi"/>
          <w:b/>
          <w:color w:val="000000"/>
          <w:rtl/>
        </w:rPr>
        <w:t xml:space="preserve">                    </w:t>
      </w:r>
      <w:r>
        <w:rPr>
          <w:rFonts w:asciiTheme="minorBidi" w:hAnsiTheme="minorBidi" w:hint="cs"/>
          <w:b/>
          <w:color w:val="000000"/>
          <w:rtl/>
        </w:rPr>
        <w:t xml:space="preserve">                 </w:t>
      </w:r>
      <w:r w:rsidRPr="008F50B7">
        <w:rPr>
          <w:rFonts w:asciiTheme="minorBidi" w:hAnsiTheme="minorBidi"/>
          <w:b/>
          <w:color w:val="000000"/>
          <w:rtl/>
        </w:rPr>
        <w:t>ה ס פ ק</w:t>
      </w:r>
    </w:p>
    <w:p w:rsidR="00071E6A" w:rsidRDefault="00071E6A" w:rsidP="00071E6A">
      <w:pPr>
        <w:spacing w:after="0" w:line="240" w:lineRule="auto"/>
        <w:ind w:left="284" w:hanging="284"/>
        <w:rPr>
          <w:rFonts w:asciiTheme="minorBidi" w:hAnsiTheme="minorBidi"/>
          <w:rtl/>
        </w:rPr>
      </w:pPr>
    </w:p>
    <w:p w:rsidR="00071E6A" w:rsidRDefault="00071E6A" w:rsidP="00071E6A">
      <w:pPr>
        <w:spacing w:after="0" w:line="240" w:lineRule="auto"/>
        <w:ind w:left="284" w:hanging="284"/>
        <w:rPr>
          <w:rFonts w:asciiTheme="minorBidi" w:hAnsiTheme="minorBidi"/>
          <w:rtl/>
        </w:rPr>
      </w:pPr>
    </w:p>
    <w:p w:rsidR="00071E6A" w:rsidRDefault="00071E6A" w:rsidP="00071E6A">
      <w:pPr>
        <w:spacing w:after="0" w:line="240" w:lineRule="auto"/>
        <w:ind w:left="284" w:hanging="284"/>
        <w:rPr>
          <w:rFonts w:asciiTheme="minorBidi" w:hAnsiTheme="minorBidi"/>
          <w:rtl/>
        </w:rPr>
      </w:pPr>
      <w:r w:rsidRPr="008F50B7">
        <w:rPr>
          <w:rFonts w:asciiTheme="minorBidi" w:hAnsiTheme="minorBidi"/>
          <w:rtl/>
        </w:rPr>
        <w:t>...................</w:t>
      </w:r>
      <w:r>
        <w:rPr>
          <w:rFonts w:asciiTheme="minorBidi" w:hAnsiTheme="minorBidi"/>
          <w:rtl/>
        </w:rPr>
        <w:t>...............................</w:t>
      </w:r>
      <w:r>
        <w:rPr>
          <w:rFonts w:asciiTheme="minorBidi" w:hAnsiTheme="minorBidi"/>
          <w:rtl/>
        </w:rPr>
        <w:tab/>
      </w:r>
      <w:r>
        <w:rPr>
          <w:rFonts w:asciiTheme="minorBidi" w:hAnsiTheme="minorBidi"/>
          <w:rtl/>
        </w:rPr>
        <w:tab/>
      </w:r>
      <w:r>
        <w:rPr>
          <w:rFonts w:asciiTheme="minorBidi" w:hAnsiTheme="minorBidi" w:hint="cs"/>
          <w:rtl/>
        </w:rPr>
        <w:tab/>
      </w:r>
      <w:r>
        <w:rPr>
          <w:rFonts w:asciiTheme="minorBidi" w:hAnsiTheme="minorBidi"/>
          <w:rtl/>
        </w:rPr>
        <w:t xml:space="preserve"> </w:t>
      </w:r>
      <w:r w:rsidRPr="008F50B7">
        <w:rPr>
          <w:rFonts w:asciiTheme="minorBidi" w:hAnsiTheme="minorBidi"/>
          <w:rtl/>
        </w:rPr>
        <w:t>...................</w:t>
      </w:r>
      <w:r>
        <w:rPr>
          <w:rFonts w:asciiTheme="minorBidi" w:hAnsiTheme="minorBidi"/>
          <w:rtl/>
        </w:rPr>
        <w:t>...............................</w:t>
      </w:r>
    </w:p>
    <w:p w:rsidR="00071E6A" w:rsidRPr="00A47553" w:rsidRDefault="00071E6A" w:rsidP="00071E6A">
      <w:pPr>
        <w:spacing w:after="0" w:line="240" w:lineRule="auto"/>
        <w:ind w:left="284" w:hanging="284"/>
        <w:rPr>
          <w:rFonts w:asciiTheme="minorBidi" w:hAnsiTheme="minorBidi"/>
          <w:rtl/>
        </w:rPr>
      </w:pPr>
      <w:r>
        <w:rPr>
          <w:rFonts w:asciiTheme="minorBidi" w:hAnsiTheme="minorBidi" w:hint="cs"/>
          <w:b/>
          <w:color w:val="000000"/>
          <w:rtl/>
        </w:rPr>
        <w:t xml:space="preserve">        </w:t>
      </w:r>
      <w:r w:rsidRPr="008F50B7">
        <w:rPr>
          <w:rFonts w:asciiTheme="minorBidi" w:hAnsiTheme="minorBidi"/>
          <w:b/>
          <w:color w:val="000000"/>
          <w:rtl/>
        </w:rPr>
        <w:t xml:space="preserve">חתימה וחותמת              </w:t>
      </w:r>
      <w:r>
        <w:rPr>
          <w:rFonts w:asciiTheme="minorBidi" w:hAnsiTheme="minorBidi"/>
          <w:b/>
          <w:color w:val="000000"/>
          <w:rtl/>
        </w:rPr>
        <w:t xml:space="preserve">                           </w:t>
      </w:r>
      <w:r>
        <w:rPr>
          <w:rFonts w:asciiTheme="minorBidi" w:hAnsiTheme="minorBidi"/>
          <w:b/>
          <w:color w:val="000000"/>
          <w:rtl/>
        </w:rPr>
        <w:tab/>
      </w:r>
      <w:r>
        <w:rPr>
          <w:rFonts w:asciiTheme="minorBidi" w:hAnsiTheme="minorBidi"/>
          <w:b/>
          <w:color w:val="000000"/>
          <w:rtl/>
        </w:rPr>
        <w:tab/>
      </w:r>
      <w:r>
        <w:rPr>
          <w:rFonts w:asciiTheme="minorBidi" w:hAnsiTheme="minorBidi"/>
          <w:b/>
          <w:color w:val="000000"/>
          <w:rtl/>
        </w:rPr>
        <w:tab/>
      </w:r>
      <w:r w:rsidRPr="008F50B7">
        <w:rPr>
          <w:rFonts w:asciiTheme="minorBidi" w:hAnsiTheme="minorBidi"/>
          <w:b/>
          <w:color w:val="000000"/>
          <w:rtl/>
        </w:rPr>
        <w:t>חתימה  וחותמת</w:t>
      </w:r>
    </w:p>
    <w:p w:rsidR="00071E6A" w:rsidRDefault="00071E6A" w:rsidP="00071E6A">
      <w:pPr>
        <w:keepLines/>
        <w:widowControl w:val="0"/>
        <w:autoSpaceDE w:val="0"/>
        <w:autoSpaceDN w:val="0"/>
        <w:adjustRightInd w:val="0"/>
        <w:spacing w:after="0" w:line="240" w:lineRule="auto"/>
        <w:rPr>
          <w:rFonts w:asciiTheme="minorBidi" w:hAnsiTheme="minorBidi"/>
          <w:b/>
          <w:color w:val="000000"/>
          <w:rtl/>
        </w:rPr>
      </w:pPr>
    </w:p>
    <w:p w:rsidR="00071E6A" w:rsidRDefault="00071E6A" w:rsidP="00071E6A">
      <w:pPr>
        <w:keepLines/>
        <w:widowControl w:val="0"/>
        <w:autoSpaceDE w:val="0"/>
        <w:autoSpaceDN w:val="0"/>
        <w:adjustRightInd w:val="0"/>
        <w:spacing w:after="0" w:line="240" w:lineRule="auto"/>
        <w:rPr>
          <w:rFonts w:asciiTheme="minorBidi" w:hAnsiTheme="minorBidi"/>
          <w:b/>
          <w:color w:val="000000"/>
          <w:rtl/>
        </w:rPr>
      </w:pPr>
    </w:p>
    <w:p w:rsidR="00071E6A" w:rsidRPr="008F50B7" w:rsidRDefault="00071E6A" w:rsidP="00D40878">
      <w:pPr>
        <w:keepLines/>
        <w:widowControl w:val="0"/>
        <w:numPr>
          <w:ilvl w:val="0"/>
          <w:numId w:val="12"/>
        </w:numPr>
        <w:tabs>
          <w:tab w:val="clear" w:pos="360"/>
        </w:tabs>
        <w:autoSpaceDE w:val="0"/>
        <w:autoSpaceDN w:val="0"/>
        <w:adjustRightInd w:val="0"/>
        <w:spacing w:after="0" w:line="240" w:lineRule="auto"/>
        <w:ind w:left="284" w:hanging="284"/>
        <w:rPr>
          <w:rFonts w:asciiTheme="minorBidi" w:hAnsiTheme="minorBidi"/>
          <w:b/>
          <w:color w:val="000000"/>
          <w:rtl/>
        </w:rPr>
      </w:pPr>
    </w:p>
    <w:p w:rsidR="00071E6A" w:rsidRPr="008F50B7" w:rsidRDefault="00071E6A" w:rsidP="00071E6A">
      <w:pPr>
        <w:spacing w:after="0" w:line="240" w:lineRule="auto"/>
        <w:ind w:left="284" w:hanging="284"/>
        <w:rPr>
          <w:rFonts w:asciiTheme="minorBidi" w:hAnsiTheme="minorBidi"/>
          <w:rtl/>
        </w:rPr>
      </w:pPr>
      <w:r w:rsidRPr="008F50B7">
        <w:rPr>
          <w:rFonts w:asciiTheme="minorBidi" w:hAnsiTheme="minorBidi"/>
          <w:rtl/>
        </w:rPr>
        <w:t>...................</w:t>
      </w:r>
      <w:r>
        <w:rPr>
          <w:rFonts w:asciiTheme="minorBidi" w:hAnsiTheme="minorBidi"/>
          <w:rtl/>
        </w:rPr>
        <w:t>...............................</w:t>
      </w:r>
      <w:r>
        <w:rPr>
          <w:rFonts w:asciiTheme="minorBidi" w:hAnsiTheme="minorBidi"/>
          <w:rtl/>
        </w:rPr>
        <w:tab/>
      </w:r>
      <w:r>
        <w:rPr>
          <w:rFonts w:asciiTheme="minorBidi" w:hAnsiTheme="minorBidi"/>
          <w:rtl/>
        </w:rPr>
        <w:tab/>
      </w:r>
      <w:r>
        <w:rPr>
          <w:rFonts w:asciiTheme="minorBidi" w:hAnsiTheme="minorBidi"/>
          <w:rtl/>
        </w:rPr>
        <w:tab/>
        <w:t xml:space="preserve">  </w:t>
      </w:r>
      <w:r w:rsidRPr="008F50B7">
        <w:rPr>
          <w:rFonts w:asciiTheme="minorBidi" w:hAnsiTheme="minorBidi"/>
          <w:rtl/>
        </w:rPr>
        <w:t>..................................................</w:t>
      </w:r>
    </w:p>
    <w:p w:rsidR="00071E6A" w:rsidRPr="008F50B7" w:rsidRDefault="00071E6A" w:rsidP="00D40878">
      <w:pPr>
        <w:keepLines/>
        <w:widowControl w:val="0"/>
        <w:numPr>
          <w:ilvl w:val="0"/>
          <w:numId w:val="12"/>
        </w:numPr>
        <w:tabs>
          <w:tab w:val="clear" w:pos="360"/>
        </w:tabs>
        <w:autoSpaceDE w:val="0"/>
        <w:autoSpaceDN w:val="0"/>
        <w:adjustRightInd w:val="0"/>
        <w:spacing w:after="0" w:line="240" w:lineRule="auto"/>
        <w:ind w:left="284" w:hanging="284"/>
        <w:rPr>
          <w:rFonts w:asciiTheme="minorBidi" w:hAnsiTheme="minorBidi"/>
          <w:b/>
          <w:color w:val="000000"/>
          <w:rtl/>
        </w:rPr>
      </w:pPr>
      <w:r>
        <w:rPr>
          <w:rFonts w:asciiTheme="minorBidi" w:hAnsiTheme="minorBidi" w:hint="cs"/>
          <w:b/>
          <w:color w:val="000000"/>
          <w:rtl/>
        </w:rPr>
        <w:t xml:space="preserve"> </w:t>
      </w:r>
      <w:r w:rsidRPr="008F50B7">
        <w:rPr>
          <w:rFonts w:asciiTheme="minorBidi" w:hAnsiTheme="minorBidi"/>
          <w:b/>
          <w:color w:val="000000"/>
          <w:rtl/>
        </w:rPr>
        <w:t xml:space="preserve">חתימה וחותמת                                         </w:t>
      </w:r>
      <w:r w:rsidRPr="008F50B7">
        <w:rPr>
          <w:rFonts w:asciiTheme="minorBidi" w:hAnsiTheme="minorBidi"/>
          <w:b/>
          <w:color w:val="000000"/>
          <w:rtl/>
        </w:rPr>
        <w:tab/>
      </w:r>
      <w:r w:rsidRPr="008F50B7">
        <w:rPr>
          <w:rFonts w:asciiTheme="minorBidi" w:hAnsiTheme="minorBidi"/>
          <w:b/>
          <w:color w:val="000000"/>
          <w:rtl/>
        </w:rPr>
        <w:tab/>
      </w:r>
      <w:r>
        <w:rPr>
          <w:rFonts w:asciiTheme="minorBidi" w:hAnsiTheme="minorBidi" w:hint="cs"/>
          <w:b/>
          <w:color w:val="000000"/>
          <w:rtl/>
        </w:rPr>
        <w:t xml:space="preserve">  </w:t>
      </w:r>
      <w:r w:rsidRPr="008F50B7">
        <w:rPr>
          <w:rFonts w:asciiTheme="minorBidi" w:hAnsiTheme="minorBidi"/>
          <w:b/>
          <w:color w:val="000000"/>
          <w:rtl/>
        </w:rPr>
        <w:tab/>
        <w:t>חתימה  וחותמת</w:t>
      </w:r>
    </w:p>
    <w:p w:rsidR="0044136A" w:rsidRDefault="00071E6A" w:rsidP="00911CEF">
      <w:pPr>
        <w:bidi w:val="0"/>
        <w:rPr>
          <w:rtl/>
        </w:rPr>
        <w:sectPr w:rsidR="0044136A" w:rsidSect="001934E9">
          <w:headerReference w:type="default" r:id="rId9"/>
          <w:pgSz w:w="11906" w:h="16838"/>
          <w:pgMar w:top="1702" w:right="1800" w:bottom="1135" w:left="1800" w:header="708" w:footer="708" w:gutter="0"/>
          <w:pgNumType w:start="0"/>
          <w:cols w:space="708"/>
          <w:bidi/>
          <w:rtlGutter/>
          <w:docGrid w:linePitch="360"/>
        </w:sectPr>
      </w:pPr>
      <w:r>
        <w:rPr>
          <w:rFonts w:ascii="Arial" w:hAnsi="Arial" w:cs="Arial"/>
          <w:rtl/>
        </w:rPr>
        <w:br w:type="page"/>
      </w:r>
    </w:p>
    <w:p w:rsidR="00A66D00" w:rsidRDefault="00A66D00" w:rsidP="00706BF4">
      <w:pPr>
        <w:pStyle w:val="a1"/>
        <w:numPr>
          <w:ilvl w:val="0"/>
          <w:numId w:val="0"/>
        </w:numPr>
        <w:ind w:left="1106"/>
        <w:outlineLvl w:val="1"/>
        <w:rPr>
          <w:rFonts w:cs="Arial"/>
          <w:rtl/>
        </w:rPr>
      </w:pPr>
      <w:bookmarkStart w:id="8" w:name="_Toc345854170"/>
      <w:r>
        <w:rPr>
          <w:rFonts w:cs="Arial" w:hint="cs"/>
          <w:color w:val="1B3461"/>
          <w:sz w:val="28"/>
          <w:szCs w:val="28"/>
          <w:rtl/>
          <w:lang w:val="en-US" w:eastAsia="en-US"/>
        </w:rPr>
        <w:lastRenderedPageBreak/>
        <w:t>נספח 4.2</w:t>
      </w:r>
      <w:r w:rsidRPr="009448FB">
        <w:rPr>
          <w:rFonts w:cs="Arial" w:hint="cs"/>
          <w:b/>
          <w:bCs/>
          <w:color w:val="1B3461"/>
          <w:sz w:val="28"/>
          <w:szCs w:val="28"/>
          <w:rtl/>
          <w:lang w:val="en-US" w:eastAsia="en-US"/>
        </w:rPr>
        <w:t xml:space="preserve"> </w:t>
      </w:r>
      <w:r w:rsidRPr="009448FB">
        <w:rPr>
          <w:rFonts w:cs="Arial"/>
          <w:b/>
          <w:bCs/>
          <w:color w:val="1B3461"/>
          <w:sz w:val="28"/>
          <w:szCs w:val="28"/>
          <w:rtl/>
          <w:lang w:val="en-US" w:eastAsia="en-US"/>
        </w:rPr>
        <w:t>–</w:t>
      </w:r>
      <w:r w:rsidRPr="009448FB">
        <w:rPr>
          <w:rFonts w:cs="Arial" w:hint="cs"/>
          <w:b/>
          <w:bCs/>
          <w:color w:val="1B3461"/>
          <w:sz w:val="28"/>
          <w:szCs w:val="28"/>
          <w:rtl/>
          <w:lang w:val="en-US" w:eastAsia="en-US"/>
        </w:rPr>
        <w:t xml:space="preserve"> </w:t>
      </w:r>
      <w:r>
        <w:rPr>
          <w:rFonts w:cs="Arial" w:hint="cs"/>
          <w:color w:val="1B3461"/>
          <w:sz w:val="28"/>
          <w:szCs w:val="28"/>
          <w:rtl/>
          <w:lang w:val="en-US" w:eastAsia="en-US"/>
        </w:rPr>
        <w:t xml:space="preserve">הצעת מחיר לסל </w:t>
      </w:r>
      <w:r w:rsidR="00706BF4">
        <w:rPr>
          <w:rFonts w:cs="Arial"/>
          <w:color w:val="1B3461"/>
          <w:sz w:val="28"/>
          <w:szCs w:val="28"/>
          <w:lang w:val="en-US" w:eastAsia="en-US"/>
        </w:rPr>
        <w:t>2</w:t>
      </w:r>
      <w:bookmarkEnd w:id="8"/>
      <w:r w:rsidR="00706BF4">
        <w:rPr>
          <w:rFonts w:cs="Arial" w:hint="cs"/>
          <w:rtl/>
        </w:rPr>
        <w:t xml:space="preserve">  </w:t>
      </w:r>
    </w:p>
    <w:p w:rsidR="00C53188" w:rsidRPr="002104C7" w:rsidRDefault="00C53188" w:rsidP="00C53188">
      <w:pPr>
        <w:tabs>
          <w:tab w:val="left" w:pos="901"/>
          <w:tab w:val="left" w:pos="1576"/>
          <w:tab w:val="left" w:pos="2137"/>
          <w:tab w:val="left" w:pos="2699"/>
          <w:tab w:val="left" w:pos="3263"/>
          <w:tab w:val="left" w:pos="3824"/>
          <w:tab w:val="left" w:pos="4388"/>
          <w:tab w:val="left" w:pos="4949"/>
          <w:tab w:val="left" w:pos="6075"/>
          <w:tab w:val="left" w:pos="7200"/>
        </w:tabs>
        <w:rPr>
          <w:rFonts w:ascii="Franklin Gothic Medium" w:hAnsi="Franklin Gothic Medium" w:cs="David"/>
          <w:b/>
          <w:bCs/>
          <w:szCs w:val="28"/>
          <w:u w:val="single"/>
          <w:rtl/>
        </w:rPr>
      </w:pPr>
      <w:r w:rsidRPr="002104C7">
        <w:rPr>
          <w:rFonts w:ascii="Franklin Gothic Medium" w:hAnsi="Franklin Gothic Medium" w:cs="David"/>
          <w:b/>
          <w:bCs/>
          <w:szCs w:val="28"/>
          <w:u w:val="single"/>
          <w:rtl/>
        </w:rPr>
        <w:t>הצעה למכרז</w:t>
      </w:r>
      <w:r w:rsidRPr="002104C7">
        <w:rPr>
          <w:rFonts w:ascii="Franklin Gothic Medium" w:hAnsi="Franklin Gothic Medium" w:cs="David" w:hint="cs"/>
          <w:b/>
          <w:bCs/>
          <w:szCs w:val="28"/>
          <w:u w:val="single"/>
          <w:rtl/>
        </w:rPr>
        <w:t xml:space="preserve"> מרכזי</w:t>
      </w:r>
      <w:r w:rsidRPr="002104C7">
        <w:rPr>
          <w:rFonts w:ascii="Franklin Gothic Medium" w:hAnsi="Franklin Gothic Medium" w:cs="David"/>
          <w:b/>
          <w:bCs/>
          <w:szCs w:val="28"/>
          <w:u w:val="single"/>
          <w:rtl/>
        </w:rPr>
        <w:t xml:space="preserve"> מס</w:t>
      </w:r>
      <w:r w:rsidRPr="002104C7">
        <w:rPr>
          <w:rFonts w:ascii="Franklin Gothic Medium" w:hAnsi="Franklin Gothic Medium" w:cs="David" w:hint="cs"/>
          <w:b/>
          <w:bCs/>
          <w:szCs w:val="28"/>
          <w:u w:val="single"/>
          <w:rtl/>
        </w:rPr>
        <w:t xml:space="preserve"> (</w:t>
      </w:r>
      <w:proofErr w:type="spellStart"/>
      <w:r w:rsidRPr="002104C7">
        <w:rPr>
          <w:rFonts w:ascii="Franklin Gothic Medium" w:hAnsi="Franklin Gothic Medium" w:cs="David" w:hint="cs"/>
          <w:b/>
          <w:bCs/>
          <w:szCs w:val="28"/>
          <w:u w:val="single"/>
          <w:rtl/>
        </w:rPr>
        <w:t>מ.מ.מ</w:t>
      </w:r>
      <w:proofErr w:type="spellEnd"/>
      <w:r w:rsidRPr="002104C7">
        <w:rPr>
          <w:rFonts w:ascii="Franklin Gothic Medium" w:hAnsi="Franklin Gothic Medium" w:cs="David" w:hint="cs"/>
          <w:b/>
          <w:bCs/>
          <w:szCs w:val="28"/>
          <w:u w:val="single"/>
          <w:rtl/>
        </w:rPr>
        <w:t xml:space="preserve">) </w:t>
      </w:r>
      <w:r w:rsidRPr="002104C7">
        <w:rPr>
          <w:rFonts w:ascii="Franklin Gothic Medium" w:hAnsi="Franklin Gothic Medium" w:cs="David"/>
          <w:b/>
          <w:bCs/>
          <w:szCs w:val="28"/>
          <w:u w:val="single"/>
          <w:rtl/>
        </w:rPr>
        <w:t>–</w:t>
      </w:r>
      <w:r w:rsidRPr="002104C7">
        <w:rPr>
          <w:rFonts w:ascii="Franklin Gothic Medium" w:hAnsi="Franklin Gothic Medium" w:cs="David" w:hint="cs"/>
          <w:b/>
          <w:bCs/>
          <w:szCs w:val="28"/>
          <w:u w:val="single"/>
          <w:rtl/>
        </w:rPr>
        <w:t xml:space="preserve"> 2012 </w:t>
      </w:r>
      <w:r w:rsidRPr="002104C7">
        <w:rPr>
          <w:rFonts w:ascii="Franklin Gothic Medium" w:hAnsi="Franklin Gothic Medium" w:cs="David"/>
          <w:b/>
          <w:bCs/>
          <w:szCs w:val="28"/>
          <w:u w:val="single"/>
          <w:rtl/>
        </w:rPr>
        <w:t>–</w:t>
      </w:r>
      <w:r w:rsidRPr="002104C7">
        <w:rPr>
          <w:rFonts w:ascii="Franklin Gothic Medium" w:hAnsi="Franklin Gothic Medium" w:cs="David" w:hint="cs"/>
          <w:b/>
          <w:bCs/>
          <w:szCs w:val="28"/>
          <w:u w:val="single"/>
          <w:rtl/>
        </w:rPr>
        <w:t xml:space="preserve"> 3</w:t>
      </w:r>
      <w:r>
        <w:rPr>
          <w:rFonts w:ascii="Franklin Gothic Medium" w:hAnsi="Franklin Gothic Medium" w:cs="David" w:hint="cs"/>
          <w:b/>
          <w:bCs/>
          <w:szCs w:val="28"/>
          <w:u w:val="single"/>
          <w:rtl/>
        </w:rPr>
        <w:t>5</w:t>
      </w:r>
      <w:r w:rsidRPr="002104C7">
        <w:rPr>
          <w:rFonts w:ascii="Franklin Gothic Medium" w:hAnsi="Franklin Gothic Medium" w:cs="David" w:hint="cs"/>
          <w:b/>
          <w:bCs/>
          <w:szCs w:val="28"/>
          <w:u w:val="single"/>
          <w:rtl/>
        </w:rPr>
        <w:t xml:space="preserve"> </w:t>
      </w:r>
      <w:r>
        <w:rPr>
          <w:rFonts w:ascii="Franklin Gothic Medium" w:hAnsi="Franklin Gothic Medium" w:cs="David" w:hint="cs"/>
          <w:b/>
          <w:bCs/>
          <w:szCs w:val="28"/>
          <w:u w:val="single"/>
          <w:rtl/>
        </w:rPr>
        <w:t>לאספקת ותחזוקת מתקני שתיה עבור משרדי הממשלה- הצעה עבור סל מספר 2</w:t>
      </w:r>
    </w:p>
    <w:p w:rsidR="004E14D5" w:rsidRPr="003548DB" w:rsidRDefault="004E14D5" w:rsidP="00BA28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Franklin Gothic Medium" w:hAnsi="Franklin Gothic Medium" w:cs="David"/>
          <w:szCs w:val="24"/>
        </w:rPr>
      </w:pPr>
      <w:r w:rsidRPr="003548DB">
        <w:rPr>
          <w:rFonts w:ascii="Franklin Gothic Medium" w:hAnsi="Franklin Gothic Medium" w:cs="David" w:hint="cs"/>
          <w:szCs w:val="24"/>
          <w:rtl/>
        </w:rPr>
        <w:t>אני</w:t>
      </w:r>
      <w:r w:rsidRPr="003548DB">
        <w:rPr>
          <w:rFonts w:ascii="Franklin Gothic Medium" w:hAnsi="Franklin Gothic Medium" w:cs="David"/>
          <w:szCs w:val="24"/>
          <w:rtl/>
        </w:rPr>
        <w:t xml:space="preserve"> </w:t>
      </w:r>
      <w:r w:rsidRPr="003548DB">
        <w:rPr>
          <w:rFonts w:ascii="Franklin Gothic Medium" w:hAnsi="Franklin Gothic Medium" w:cs="David" w:hint="cs"/>
          <w:szCs w:val="24"/>
          <w:rtl/>
        </w:rPr>
        <w:t>הח</w:t>
      </w:r>
      <w:r w:rsidRPr="003548DB">
        <w:rPr>
          <w:rFonts w:ascii="Franklin Gothic Medium" w:hAnsi="Franklin Gothic Medium" w:cs="David"/>
          <w:szCs w:val="24"/>
          <w:rtl/>
        </w:rPr>
        <w:t>"</w:t>
      </w:r>
      <w:r w:rsidRPr="003548DB">
        <w:rPr>
          <w:rFonts w:ascii="Franklin Gothic Medium" w:hAnsi="Franklin Gothic Medium" w:cs="David" w:hint="cs"/>
          <w:szCs w:val="24"/>
          <w:rtl/>
        </w:rPr>
        <w:t>מ</w:t>
      </w:r>
      <w:r w:rsidRPr="003548DB">
        <w:rPr>
          <w:rFonts w:ascii="Franklin Gothic Medium" w:hAnsi="Franklin Gothic Medium" w:cs="David"/>
          <w:szCs w:val="24"/>
          <w:rtl/>
        </w:rPr>
        <w:t xml:space="preserve">, </w:t>
      </w:r>
      <w:r w:rsidRPr="003548DB">
        <w:rPr>
          <w:rFonts w:ascii="Franklin Gothic Medium" w:hAnsi="Franklin Gothic Medium" w:cs="David"/>
          <w:szCs w:val="24"/>
          <w:u w:val="single"/>
          <w:rtl/>
        </w:rPr>
        <w:t xml:space="preserve">                           </w:t>
      </w:r>
      <w:r w:rsidRPr="003548DB">
        <w:rPr>
          <w:rFonts w:ascii="Franklin Gothic Medium" w:hAnsi="Franklin Gothic Medium" w:cs="David" w:hint="cs"/>
          <w:szCs w:val="24"/>
          <w:rtl/>
        </w:rPr>
        <w:t>מתכבד</w:t>
      </w:r>
      <w:r w:rsidRPr="003548DB">
        <w:rPr>
          <w:rFonts w:ascii="Franklin Gothic Medium" w:hAnsi="Franklin Gothic Medium" w:cs="David"/>
          <w:szCs w:val="24"/>
          <w:rtl/>
        </w:rPr>
        <w:t xml:space="preserve"> </w:t>
      </w:r>
      <w:r w:rsidRPr="003548DB">
        <w:rPr>
          <w:rFonts w:ascii="Franklin Gothic Medium" w:hAnsi="Franklin Gothic Medium" w:cs="David" w:hint="cs"/>
          <w:szCs w:val="24"/>
          <w:rtl/>
        </w:rPr>
        <w:t>להגיש</w:t>
      </w:r>
      <w:r w:rsidRPr="003548DB">
        <w:rPr>
          <w:rFonts w:ascii="Franklin Gothic Medium" w:hAnsi="Franklin Gothic Medium" w:cs="David"/>
          <w:szCs w:val="24"/>
          <w:rtl/>
        </w:rPr>
        <w:t xml:space="preserve"> </w:t>
      </w:r>
      <w:r w:rsidRPr="003548DB">
        <w:rPr>
          <w:rFonts w:ascii="Franklin Gothic Medium" w:hAnsi="Franklin Gothic Medium" w:cs="David" w:hint="cs"/>
          <w:szCs w:val="24"/>
          <w:rtl/>
        </w:rPr>
        <w:t>בזה</w:t>
      </w:r>
      <w:r w:rsidRPr="003548DB">
        <w:rPr>
          <w:rFonts w:ascii="Franklin Gothic Medium" w:hAnsi="Franklin Gothic Medium" w:cs="David"/>
          <w:szCs w:val="24"/>
          <w:rtl/>
        </w:rPr>
        <w:t xml:space="preserve"> </w:t>
      </w:r>
      <w:r w:rsidRPr="003548DB">
        <w:rPr>
          <w:rFonts w:ascii="Franklin Gothic Medium" w:hAnsi="Franklin Gothic Medium" w:cs="David" w:hint="cs"/>
          <w:szCs w:val="24"/>
          <w:rtl/>
        </w:rPr>
        <w:t>הצעת</w:t>
      </w:r>
      <w:r w:rsidRPr="003548DB">
        <w:rPr>
          <w:rFonts w:ascii="Franklin Gothic Medium" w:hAnsi="Franklin Gothic Medium" w:cs="David"/>
          <w:szCs w:val="24"/>
          <w:rtl/>
        </w:rPr>
        <w:t xml:space="preserve"> </w:t>
      </w:r>
      <w:r w:rsidRPr="003548DB">
        <w:rPr>
          <w:rFonts w:ascii="Franklin Gothic Medium" w:hAnsi="Franklin Gothic Medium" w:cs="David" w:hint="cs"/>
          <w:szCs w:val="24"/>
          <w:rtl/>
        </w:rPr>
        <w:t>מחיר</w:t>
      </w:r>
      <w:r w:rsidRPr="003548DB">
        <w:rPr>
          <w:rFonts w:ascii="Franklin Gothic Medium" w:hAnsi="Franklin Gothic Medium" w:cs="David"/>
          <w:szCs w:val="24"/>
          <w:rtl/>
        </w:rPr>
        <w:t xml:space="preserve"> </w:t>
      </w:r>
      <w:r w:rsidRPr="003548DB">
        <w:rPr>
          <w:rFonts w:ascii="Franklin Gothic Medium" w:hAnsi="Franklin Gothic Medium" w:cs="David" w:hint="cs"/>
          <w:szCs w:val="24"/>
          <w:rtl/>
        </w:rPr>
        <w:t>בשמה</w:t>
      </w:r>
      <w:r w:rsidRPr="003548DB">
        <w:rPr>
          <w:rFonts w:ascii="Franklin Gothic Medium" w:hAnsi="Franklin Gothic Medium" w:cs="David"/>
          <w:szCs w:val="24"/>
          <w:rtl/>
        </w:rPr>
        <w:t xml:space="preserve"> </w:t>
      </w:r>
      <w:r w:rsidRPr="003548DB">
        <w:rPr>
          <w:rFonts w:ascii="Franklin Gothic Medium" w:hAnsi="Franklin Gothic Medium" w:cs="David" w:hint="cs"/>
          <w:szCs w:val="24"/>
          <w:rtl/>
        </w:rPr>
        <w:t>של</w:t>
      </w:r>
      <w:r w:rsidRPr="003548DB">
        <w:rPr>
          <w:rFonts w:ascii="Franklin Gothic Medium" w:hAnsi="Franklin Gothic Medium" w:cs="David"/>
          <w:szCs w:val="24"/>
          <w:rtl/>
        </w:rPr>
        <w:t xml:space="preserve"> _________________</w:t>
      </w:r>
      <w:r w:rsidRPr="003548DB">
        <w:rPr>
          <w:rFonts w:ascii="Franklin Gothic Medium" w:hAnsi="Franklin Gothic Medium" w:cs="David" w:hint="cs"/>
          <w:szCs w:val="24"/>
          <w:rtl/>
        </w:rPr>
        <w:t>לאספקת</w:t>
      </w:r>
      <w:r w:rsidRPr="003548DB">
        <w:rPr>
          <w:rFonts w:ascii="Franklin Gothic Medium" w:hAnsi="Franklin Gothic Medium" w:cs="David"/>
          <w:szCs w:val="24"/>
          <w:rtl/>
        </w:rPr>
        <w:t xml:space="preserve"> </w:t>
      </w:r>
      <w:r w:rsidRPr="003548DB">
        <w:rPr>
          <w:rFonts w:ascii="Franklin Gothic Medium" w:hAnsi="Franklin Gothic Medium" w:cs="David" w:hint="cs"/>
          <w:szCs w:val="24"/>
          <w:rtl/>
        </w:rPr>
        <w:t>השירותים</w:t>
      </w:r>
      <w:r w:rsidRPr="003548DB">
        <w:rPr>
          <w:rFonts w:ascii="Franklin Gothic Medium" w:hAnsi="Franklin Gothic Medium" w:cs="David"/>
          <w:szCs w:val="24"/>
          <w:rtl/>
        </w:rPr>
        <w:t xml:space="preserve"> </w:t>
      </w:r>
      <w:r w:rsidRPr="003548DB">
        <w:rPr>
          <w:rFonts w:ascii="Franklin Gothic Medium" w:hAnsi="Franklin Gothic Medium" w:cs="David" w:hint="cs"/>
          <w:szCs w:val="24"/>
          <w:rtl/>
        </w:rPr>
        <w:t>המבוקשים</w:t>
      </w:r>
      <w:r w:rsidRPr="003548DB">
        <w:rPr>
          <w:rFonts w:ascii="Franklin Gothic Medium" w:hAnsi="Franklin Gothic Medium" w:cs="David"/>
          <w:szCs w:val="24"/>
          <w:rtl/>
        </w:rPr>
        <w:t xml:space="preserve">, </w:t>
      </w:r>
      <w:r w:rsidRPr="003548DB">
        <w:rPr>
          <w:rFonts w:ascii="Franklin Gothic Medium" w:hAnsi="Franklin Gothic Medium" w:cs="David" w:hint="cs"/>
          <w:szCs w:val="24"/>
          <w:rtl/>
        </w:rPr>
        <w:t>בהתאם</w:t>
      </w:r>
      <w:r w:rsidRPr="003548DB">
        <w:rPr>
          <w:rFonts w:ascii="Franklin Gothic Medium" w:hAnsi="Franklin Gothic Medium" w:cs="David"/>
          <w:szCs w:val="24"/>
          <w:rtl/>
        </w:rPr>
        <w:t xml:space="preserve"> </w:t>
      </w:r>
      <w:r w:rsidRPr="003548DB">
        <w:rPr>
          <w:rFonts w:ascii="Franklin Gothic Medium" w:hAnsi="Franklin Gothic Medium" w:cs="David" w:hint="cs"/>
          <w:szCs w:val="24"/>
          <w:rtl/>
        </w:rPr>
        <w:t>לתנאי</w:t>
      </w:r>
      <w:r w:rsidRPr="003548DB">
        <w:rPr>
          <w:rFonts w:ascii="Franklin Gothic Medium" w:hAnsi="Franklin Gothic Medium" w:cs="David"/>
          <w:szCs w:val="24"/>
          <w:rtl/>
        </w:rPr>
        <w:t xml:space="preserve"> </w:t>
      </w:r>
      <w:r w:rsidRPr="003548DB">
        <w:rPr>
          <w:rFonts w:ascii="Franklin Gothic Medium" w:hAnsi="Franklin Gothic Medium" w:cs="David" w:hint="cs"/>
          <w:szCs w:val="24"/>
          <w:rtl/>
        </w:rPr>
        <w:t>המכרז</w:t>
      </w:r>
      <w:r w:rsidRPr="003548DB">
        <w:rPr>
          <w:rFonts w:ascii="Franklin Gothic Medium" w:hAnsi="Franklin Gothic Medium" w:cs="David"/>
          <w:szCs w:val="24"/>
          <w:rtl/>
        </w:rPr>
        <w:t xml:space="preserve"> </w:t>
      </w:r>
      <w:r w:rsidRPr="003548DB">
        <w:rPr>
          <w:rFonts w:ascii="Franklin Gothic Medium" w:hAnsi="Franklin Gothic Medium" w:cs="David" w:hint="cs"/>
          <w:szCs w:val="24"/>
          <w:rtl/>
        </w:rPr>
        <w:t>והסכם</w:t>
      </w:r>
      <w:r w:rsidRPr="003548DB">
        <w:rPr>
          <w:rFonts w:ascii="Franklin Gothic Medium" w:hAnsi="Franklin Gothic Medium" w:cs="David"/>
          <w:szCs w:val="24"/>
          <w:rtl/>
        </w:rPr>
        <w:t xml:space="preserve"> </w:t>
      </w:r>
      <w:r w:rsidRPr="003548DB">
        <w:rPr>
          <w:rFonts w:ascii="Franklin Gothic Medium" w:hAnsi="Franklin Gothic Medium" w:cs="David" w:hint="cs"/>
          <w:szCs w:val="24"/>
          <w:rtl/>
        </w:rPr>
        <w:t>ההתקשרות</w:t>
      </w:r>
      <w:r w:rsidRPr="003548DB">
        <w:rPr>
          <w:rFonts w:ascii="Franklin Gothic Medium" w:hAnsi="Franklin Gothic Medium" w:cs="David"/>
          <w:szCs w:val="24"/>
          <w:rtl/>
        </w:rPr>
        <w:t xml:space="preserve">. </w:t>
      </w:r>
    </w:p>
    <w:p w:rsidR="004E14D5" w:rsidRPr="003548DB" w:rsidRDefault="004E14D5" w:rsidP="00010E3F">
      <w:pPr>
        <w:tabs>
          <w:tab w:val="left" w:pos="901"/>
          <w:tab w:val="left" w:pos="1576"/>
          <w:tab w:val="left" w:pos="2137"/>
          <w:tab w:val="left" w:pos="2699"/>
          <w:tab w:val="left" w:pos="3263"/>
          <w:tab w:val="left" w:pos="3824"/>
          <w:tab w:val="left" w:pos="4388"/>
          <w:tab w:val="left" w:pos="4949"/>
          <w:tab w:val="left" w:pos="6075"/>
          <w:tab w:val="left" w:pos="7200"/>
        </w:tabs>
        <w:rPr>
          <w:rFonts w:ascii="Franklin Gothic Medium" w:hAnsi="Franklin Gothic Medium" w:cs="David"/>
          <w:szCs w:val="24"/>
          <w:rtl/>
        </w:rPr>
      </w:pPr>
      <w:r w:rsidRPr="003548DB">
        <w:rPr>
          <w:rFonts w:ascii="Franklin Gothic Medium" w:hAnsi="Franklin Gothic Medium" w:cs="David" w:hint="cs"/>
          <w:szCs w:val="24"/>
          <w:rtl/>
        </w:rPr>
        <w:t>להלן</w:t>
      </w:r>
      <w:r w:rsidRPr="003548DB">
        <w:rPr>
          <w:rFonts w:ascii="Franklin Gothic Medium" w:hAnsi="Franklin Gothic Medium" w:cs="David"/>
          <w:szCs w:val="24"/>
          <w:rtl/>
        </w:rPr>
        <w:t xml:space="preserve"> </w:t>
      </w:r>
      <w:r w:rsidRPr="003548DB">
        <w:rPr>
          <w:rFonts w:ascii="Franklin Gothic Medium" w:hAnsi="Franklin Gothic Medium" w:cs="David" w:hint="cs"/>
          <w:szCs w:val="24"/>
          <w:rtl/>
        </w:rPr>
        <w:t>הצעתנו</w:t>
      </w:r>
      <w:r w:rsidRPr="003548DB">
        <w:rPr>
          <w:rFonts w:ascii="Franklin Gothic Medium" w:hAnsi="Franklin Gothic Medium" w:cs="David"/>
          <w:szCs w:val="24"/>
          <w:rtl/>
        </w:rPr>
        <w:t xml:space="preserve"> </w:t>
      </w:r>
      <w:r w:rsidRPr="003548DB">
        <w:rPr>
          <w:rFonts w:ascii="Franklin Gothic Medium" w:hAnsi="Franklin Gothic Medium" w:cs="David" w:hint="cs"/>
          <w:szCs w:val="24"/>
          <w:rtl/>
        </w:rPr>
        <w:t>עפ</w:t>
      </w:r>
      <w:r w:rsidRPr="003548DB">
        <w:rPr>
          <w:rFonts w:ascii="Franklin Gothic Medium" w:hAnsi="Franklin Gothic Medium" w:cs="David"/>
          <w:szCs w:val="24"/>
          <w:rtl/>
        </w:rPr>
        <w:t>"</w:t>
      </w:r>
      <w:r w:rsidRPr="003548DB">
        <w:rPr>
          <w:rFonts w:ascii="Franklin Gothic Medium" w:hAnsi="Franklin Gothic Medium" w:cs="David" w:hint="cs"/>
          <w:szCs w:val="24"/>
          <w:rtl/>
        </w:rPr>
        <w:t>י</w:t>
      </w:r>
      <w:r w:rsidRPr="003548DB">
        <w:rPr>
          <w:rFonts w:ascii="Franklin Gothic Medium" w:hAnsi="Franklin Gothic Medium" w:cs="David"/>
          <w:szCs w:val="24"/>
          <w:rtl/>
        </w:rPr>
        <w:t xml:space="preserve"> </w:t>
      </w:r>
      <w:r w:rsidRPr="003548DB">
        <w:rPr>
          <w:rFonts w:ascii="Franklin Gothic Medium" w:hAnsi="Franklin Gothic Medium" w:cs="David" w:hint="cs"/>
          <w:szCs w:val="24"/>
          <w:rtl/>
        </w:rPr>
        <w:t>סוגי</w:t>
      </w:r>
      <w:r w:rsidRPr="003548DB">
        <w:rPr>
          <w:rFonts w:ascii="Franklin Gothic Medium" w:hAnsi="Franklin Gothic Medium" w:cs="David"/>
          <w:szCs w:val="24"/>
          <w:rtl/>
        </w:rPr>
        <w:t xml:space="preserve"> </w:t>
      </w:r>
      <w:r w:rsidRPr="003548DB">
        <w:rPr>
          <w:rFonts w:ascii="Franklin Gothic Medium" w:hAnsi="Franklin Gothic Medium" w:cs="David" w:hint="cs"/>
          <w:szCs w:val="24"/>
          <w:rtl/>
        </w:rPr>
        <w:t>השירותים</w:t>
      </w:r>
      <w:r w:rsidRPr="003548DB">
        <w:rPr>
          <w:rFonts w:ascii="Franklin Gothic Medium" w:hAnsi="Franklin Gothic Medium" w:cs="David"/>
          <w:szCs w:val="24"/>
          <w:rtl/>
        </w:rPr>
        <w:t xml:space="preserve"> </w:t>
      </w:r>
      <w:r w:rsidRPr="003548DB">
        <w:rPr>
          <w:rFonts w:ascii="Franklin Gothic Medium" w:hAnsi="Franklin Gothic Medium" w:cs="David" w:hint="cs"/>
          <w:szCs w:val="24"/>
          <w:rtl/>
        </w:rPr>
        <w:t>המופיעים</w:t>
      </w:r>
      <w:r w:rsidRPr="003548DB">
        <w:rPr>
          <w:rFonts w:ascii="Franklin Gothic Medium" w:hAnsi="Franklin Gothic Medium" w:cs="David"/>
          <w:szCs w:val="24"/>
          <w:rtl/>
        </w:rPr>
        <w:t xml:space="preserve"> </w:t>
      </w:r>
      <w:r w:rsidRPr="003548DB">
        <w:rPr>
          <w:rFonts w:ascii="Franklin Gothic Medium" w:hAnsi="Franklin Gothic Medium" w:cs="David" w:hint="cs"/>
          <w:szCs w:val="24"/>
          <w:rtl/>
        </w:rPr>
        <w:t>במכרז</w:t>
      </w:r>
      <w:r w:rsidRPr="003548DB">
        <w:rPr>
          <w:rFonts w:ascii="Franklin Gothic Medium" w:hAnsi="Franklin Gothic Medium" w:cs="David"/>
          <w:szCs w:val="24"/>
          <w:rtl/>
        </w:rPr>
        <w:t xml:space="preserve"> </w:t>
      </w:r>
      <w:r w:rsidRPr="003548DB">
        <w:rPr>
          <w:rFonts w:ascii="Franklin Gothic Medium" w:hAnsi="Franklin Gothic Medium" w:cs="David" w:hint="cs"/>
          <w:szCs w:val="24"/>
          <w:rtl/>
        </w:rPr>
        <w:t>במסגרת</w:t>
      </w:r>
      <w:r w:rsidRPr="003548DB">
        <w:rPr>
          <w:rFonts w:ascii="Franklin Gothic Medium" w:hAnsi="Franklin Gothic Medium" w:cs="David"/>
          <w:szCs w:val="24"/>
          <w:rtl/>
        </w:rPr>
        <w:t xml:space="preserve"> </w:t>
      </w:r>
      <w:r w:rsidRPr="003548DB">
        <w:rPr>
          <w:rFonts w:ascii="Franklin Gothic Medium" w:hAnsi="Franklin Gothic Medium" w:cs="David" w:hint="cs"/>
          <w:szCs w:val="24"/>
          <w:rtl/>
        </w:rPr>
        <w:t>סל</w:t>
      </w:r>
      <w:r w:rsidRPr="003548DB">
        <w:rPr>
          <w:rFonts w:ascii="Franklin Gothic Medium" w:hAnsi="Franklin Gothic Medium" w:cs="David"/>
          <w:szCs w:val="24"/>
          <w:rtl/>
        </w:rPr>
        <w:t xml:space="preserve"> </w:t>
      </w:r>
      <w:r w:rsidRPr="003548DB">
        <w:rPr>
          <w:rFonts w:ascii="Franklin Gothic Medium" w:hAnsi="Franklin Gothic Medium" w:cs="David" w:hint="cs"/>
          <w:szCs w:val="24"/>
          <w:rtl/>
        </w:rPr>
        <w:t>מספר</w:t>
      </w:r>
      <w:r w:rsidRPr="003548DB">
        <w:rPr>
          <w:rFonts w:ascii="Franklin Gothic Medium" w:hAnsi="Franklin Gothic Medium" w:cs="David"/>
          <w:szCs w:val="24"/>
          <w:rtl/>
        </w:rPr>
        <w:t xml:space="preserve"> </w:t>
      </w:r>
      <w:r w:rsidR="00010E3F">
        <w:rPr>
          <w:rFonts w:ascii="Franklin Gothic Medium" w:hAnsi="Franklin Gothic Medium" w:cs="David" w:hint="cs"/>
          <w:szCs w:val="24"/>
          <w:rtl/>
        </w:rPr>
        <w:t>2</w:t>
      </w:r>
      <w:r w:rsidRPr="003548DB">
        <w:rPr>
          <w:rFonts w:ascii="Franklin Gothic Medium" w:hAnsi="Franklin Gothic Medium" w:cs="David"/>
          <w:szCs w:val="24"/>
          <w:rtl/>
        </w:rPr>
        <w:t>:</w:t>
      </w:r>
    </w:p>
    <w:tbl>
      <w:tblPr>
        <w:tblpPr w:leftFromText="180" w:rightFromText="180" w:vertAnchor="text" w:horzAnchor="margin" w:tblpXSpec="center" w:tblpY="279"/>
        <w:bidiVisual/>
        <w:tblW w:w="8473" w:type="dxa"/>
        <w:tblLayout w:type="fixed"/>
        <w:tblLook w:val="04A0" w:firstRow="1" w:lastRow="0" w:firstColumn="1" w:lastColumn="0" w:noHBand="0" w:noVBand="1"/>
      </w:tblPr>
      <w:tblGrid>
        <w:gridCol w:w="901"/>
        <w:gridCol w:w="2610"/>
        <w:gridCol w:w="2127"/>
        <w:gridCol w:w="1275"/>
        <w:gridCol w:w="1560"/>
        <w:tblGridChange w:id="9">
          <w:tblGrid>
            <w:gridCol w:w="901"/>
            <w:gridCol w:w="1444"/>
            <w:gridCol w:w="1166"/>
            <w:gridCol w:w="598"/>
            <w:gridCol w:w="881"/>
            <w:gridCol w:w="648"/>
            <w:gridCol w:w="1275"/>
            <w:gridCol w:w="1560"/>
          </w:tblGrid>
        </w:tblGridChange>
      </w:tblGrid>
      <w:tr w:rsidR="00A66D00" w:rsidRPr="00E32C68" w:rsidTr="00807270">
        <w:trPr>
          <w:trHeight w:val="269"/>
        </w:trPr>
        <w:tc>
          <w:tcPr>
            <w:tcW w:w="901" w:type="dxa"/>
            <w:vMerge w:val="restart"/>
            <w:tcBorders>
              <w:top w:val="single" w:sz="4" w:space="0" w:color="auto"/>
              <w:left w:val="single" w:sz="4" w:space="0" w:color="auto"/>
              <w:bottom w:val="single" w:sz="4" w:space="0" w:color="000000"/>
              <w:right w:val="single" w:sz="4" w:space="0" w:color="auto"/>
            </w:tcBorders>
            <w:shd w:val="clear" w:color="000000" w:fill="C0C0C0"/>
            <w:vAlign w:val="center"/>
            <w:hideMark/>
          </w:tcPr>
          <w:p w:rsidR="00A66D00" w:rsidRPr="00E32C68" w:rsidRDefault="00A66D00" w:rsidP="00A66D00">
            <w:pPr>
              <w:bidi w:val="0"/>
              <w:spacing w:after="0" w:line="240" w:lineRule="auto"/>
              <w:jc w:val="center"/>
              <w:rPr>
                <w:rFonts w:ascii="Arial" w:eastAsia="Times New Roman" w:hAnsi="Arial" w:cs="Arial"/>
                <w:b/>
                <w:bCs/>
                <w:color w:val="000000"/>
                <w:sz w:val="20"/>
                <w:szCs w:val="20"/>
              </w:rPr>
            </w:pPr>
            <w:proofErr w:type="spellStart"/>
            <w:r w:rsidRPr="00E32C68">
              <w:rPr>
                <w:rFonts w:ascii="Arial" w:eastAsia="Times New Roman" w:hAnsi="Arial" w:cs="Arial"/>
                <w:b/>
                <w:bCs/>
                <w:color w:val="000000"/>
                <w:sz w:val="20"/>
                <w:szCs w:val="20"/>
                <w:rtl/>
              </w:rPr>
              <w:t>מס"ד</w:t>
            </w:r>
            <w:proofErr w:type="spellEnd"/>
            <w:r w:rsidRPr="00E32C68">
              <w:rPr>
                <w:rFonts w:ascii="Arial" w:eastAsia="Times New Roman" w:hAnsi="Arial" w:cs="Arial"/>
                <w:b/>
                <w:bCs/>
                <w:color w:val="000000"/>
                <w:sz w:val="20"/>
                <w:szCs w:val="20"/>
                <w:rtl/>
              </w:rPr>
              <w:t xml:space="preserve">  </w:t>
            </w:r>
          </w:p>
        </w:tc>
        <w:tc>
          <w:tcPr>
            <w:tcW w:w="2610" w:type="dxa"/>
            <w:vMerge w:val="restart"/>
            <w:tcBorders>
              <w:top w:val="single" w:sz="4" w:space="0" w:color="auto"/>
              <w:left w:val="single" w:sz="4" w:space="0" w:color="auto"/>
              <w:bottom w:val="single" w:sz="4" w:space="0" w:color="000000"/>
              <w:right w:val="single" w:sz="4" w:space="0" w:color="auto"/>
            </w:tcBorders>
            <w:shd w:val="clear" w:color="000000" w:fill="C0C0C0"/>
            <w:vAlign w:val="center"/>
            <w:hideMark/>
          </w:tcPr>
          <w:p w:rsidR="00A66D00" w:rsidRPr="00E32C68" w:rsidRDefault="00A66D00" w:rsidP="00A66D00">
            <w:pPr>
              <w:bidi w:val="0"/>
              <w:spacing w:after="0" w:line="240" w:lineRule="auto"/>
              <w:jc w:val="center"/>
              <w:rPr>
                <w:rFonts w:ascii="Arial" w:eastAsia="Times New Roman" w:hAnsi="Arial" w:cs="Arial"/>
                <w:b/>
                <w:bCs/>
                <w:color w:val="000000"/>
                <w:sz w:val="20"/>
                <w:szCs w:val="20"/>
              </w:rPr>
            </w:pPr>
            <w:r w:rsidRPr="00E32C68">
              <w:rPr>
                <w:rFonts w:ascii="Arial" w:eastAsia="Times New Roman" w:hAnsi="Arial" w:cs="Arial"/>
                <w:b/>
                <w:bCs/>
                <w:color w:val="000000"/>
                <w:sz w:val="20"/>
                <w:szCs w:val="20"/>
                <w:rtl/>
              </w:rPr>
              <w:t xml:space="preserve">שם הפריט </w:t>
            </w:r>
          </w:p>
        </w:tc>
        <w:tc>
          <w:tcPr>
            <w:tcW w:w="2127" w:type="dxa"/>
            <w:vMerge w:val="restart"/>
            <w:tcBorders>
              <w:top w:val="single" w:sz="4" w:space="0" w:color="auto"/>
              <w:left w:val="single" w:sz="4" w:space="0" w:color="auto"/>
              <w:bottom w:val="single" w:sz="4" w:space="0" w:color="000000"/>
              <w:right w:val="single" w:sz="8" w:space="0" w:color="auto"/>
            </w:tcBorders>
            <w:shd w:val="clear" w:color="000000" w:fill="C0C0C0"/>
            <w:vAlign w:val="center"/>
            <w:hideMark/>
          </w:tcPr>
          <w:p w:rsidR="00A66D00" w:rsidRPr="00E32C68" w:rsidRDefault="00A66D00" w:rsidP="00A66D00">
            <w:pPr>
              <w:bidi w:val="0"/>
              <w:spacing w:after="0" w:line="240" w:lineRule="auto"/>
              <w:jc w:val="center"/>
              <w:rPr>
                <w:rFonts w:ascii="Arial" w:eastAsia="Times New Roman" w:hAnsi="Arial" w:cs="Arial"/>
                <w:b/>
                <w:bCs/>
                <w:color w:val="000000"/>
                <w:sz w:val="20"/>
                <w:szCs w:val="20"/>
              </w:rPr>
            </w:pPr>
            <w:r w:rsidRPr="00E32C68">
              <w:rPr>
                <w:rFonts w:ascii="Arial" w:eastAsia="Times New Roman" w:hAnsi="Arial" w:cs="Arial"/>
                <w:b/>
                <w:bCs/>
                <w:color w:val="000000"/>
                <w:sz w:val="20"/>
                <w:szCs w:val="20"/>
                <w:rtl/>
              </w:rPr>
              <w:t>מחיר פתיחה (כולל מע"מ)</w:t>
            </w:r>
          </w:p>
        </w:tc>
        <w:tc>
          <w:tcPr>
            <w:tcW w:w="1275" w:type="dxa"/>
            <w:vMerge w:val="restart"/>
            <w:tcBorders>
              <w:top w:val="single" w:sz="8" w:space="0" w:color="auto"/>
              <w:left w:val="single" w:sz="8" w:space="0" w:color="auto"/>
              <w:right w:val="single" w:sz="8" w:space="0" w:color="auto"/>
            </w:tcBorders>
            <w:shd w:val="clear" w:color="000000" w:fill="C0C0C0"/>
            <w:vAlign w:val="center"/>
          </w:tcPr>
          <w:p w:rsidR="00A66D00" w:rsidRPr="00E32C68" w:rsidRDefault="00A66D00" w:rsidP="00A66D00">
            <w:pPr>
              <w:bidi w:val="0"/>
              <w:spacing w:after="0" w:line="240" w:lineRule="auto"/>
              <w:jc w:val="center"/>
              <w:rPr>
                <w:rFonts w:ascii="Arial" w:eastAsia="Times New Roman" w:hAnsi="Arial" w:cs="Arial"/>
                <w:b/>
                <w:bCs/>
                <w:sz w:val="20"/>
                <w:szCs w:val="20"/>
                <w:rtl/>
              </w:rPr>
            </w:pPr>
            <w:r>
              <w:rPr>
                <w:rFonts w:ascii="Arial" w:eastAsia="Times New Roman" w:hAnsi="Arial" w:cs="Arial" w:hint="cs"/>
                <w:b/>
                <w:bCs/>
                <w:sz w:val="20"/>
                <w:szCs w:val="20"/>
                <w:rtl/>
              </w:rPr>
              <w:t>משקל לפריט</w:t>
            </w:r>
          </w:p>
        </w:tc>
        <w:tc>
          <w:tcPr>
            <w:tcW w:w="1560" w:type="dxa"/>
            <w:tcBorders>
              <w:top w:val="single" w:sz="8" w:space="0" w:color="auto"/>
              <w:left w:val="single" w:sz="8" w:space="0" w:color="auto"/>
              <w:right w:val="single" w:sz="8" w:space="0" w:color="auto"/>
            </w:tcBorders>
            <w:shd w:val="clear" w:color="000000" w:fill="C0C0C0"/>
          </w:tcPr>
          <w:p w:rsidR="00A66D00" w:rsidRPr="00E32C68" w:rsidRDefault="00A66D00" w:rsidP="00A66D00">
            <w:pPr>
              <w:bidi w:val="0"/>
              <w:spacing w:after="0" w:line="240" w:lineRule="auto"/>
              <w:jc w:val="center"/>
              <w:rPr>
                <w:rFonts w:ascii="Arial" w:eastAsia="Times New Roman" w:hAnsi="Arial" w:cs="Arial"/>
                <w:b/>
                <w:bCs/>
                <w:sz w:val="20"/>
                <w:szCs w:val="20"/>
                <w:rtl/>
              </w:rPr>
            </w:pPr>
          </w:p>
        </w:tc>
      </w:tr>
      <w:tr w:rsidR="00A66D00" w:rsidRPr="00E32C68" w:rsidTr="00807270">
        <w:tblPrEx>
          <w:tblW w:w="8473" w:type="dxa"/>
          <w:tblLayout w:type="fixed"/>
          <w:tblPrExChange w:id="10" w:author="אלון קינסט" w:date="2012-12-16T13:21:00Z">
            <w:tblPrEx>
              <w:tblW w:w="6913" w:type="dxa"/>
              <w:tblInd w:w="-132" w:type="dxa"/>
              <w:tblLayout w:type="fixed"/>
            </w:tblPrEx>
          </w:tblPrExChange>
        </w:tblPrEx>
        <w:trPr>
          <w:trHeight w:val="703"/>
          <w:trPrChange w:id="11" w:author="אלון קינסט" w:date="2012-12-16T13:21:00Z">
            <w:trPr>
              <w:gridAfter w:val="0"/>
              <w:trHeight w:val="1615"/>
            </w:trPr>
          </w:trPrChange>
        </w:trPr>
        <w:tc>
          <w:tcPr>
            <w:tcW w:w="901" w:type="dxa"/>
            <w:vMerge/>
            <w:tcBorders>
              <w:top w:val="single" w:sz="4" w:space="0" w:color="auto"/>
              <w:left w:val="single" w:sz="4" w:space="0" w:color="auto"/>
              <w:bottom w:val="single" w:sz="4" w:space="0" w:color="000000"/>
              <w:right w:val="single" w:sz="4" w:space="0" w:color="auto"/>
            </w:tcBorders>
            <w:vAlign w:val="center"/>
            <w:hideMark/>
            <w:tcPrChange w:id="12" w:author="אלון קינסט" w:date="2012-12-16T13:21:00Z">
              <w:tcPr>
                <w:tcW w:w="901" w:type="dxa"/>
                <w:vMerge/>
                <w:tcBorders>
                  <w:top w:val="single" w:sz="4" w:space="0" w:color="auto"/>
                  <w:left w:val="single" w:sz="4" w:space="0" w:color="auto"/>
                  <w:bottom w:val="single" w:sz="4" w:space="0" w:color="000000"/>
                  <w:right w:val="single" w:sz="4" w:space="0" w:color="auto"/>
                </w:tcBorders>
                <w:vAlign w:val="center"/>
                <w:hideMark/>
              </w:tcPr>
            </w:tcPrChange>
          </w:tcPr>
          <w:p w:rsidR="00A66D00" w:rsidRPr="00E32C68" w:rsidRDefault="00A66D00" w:rsidP="00A66D00">
            <w:pPr>
              <w:bidi w:val="0"/>
              <w:spacing w:after="0" w:line="240" w:lineRule="auto"/>
              <w:rPr>
                <w:rFonts w:ascii="Arial" w:eastAsia="Times New Roman" w:hAnsi="Arial" w:cs="Arial"/>
                <w:b/>
                <w:bCs/>
                <w:color w:val="000000"/>
                <w:sz w:val="20"/>
                <w:szCs w:val="20"/>
              </w:rPr>
            </w:pPr>
          </w:p>
        </w:tc>
        <w:tc>
          <w:tcPr>
            <w:tcW w:w="2610" w:type="dxa"/>
            <w:vMerge/>
            <w:tcBorders>
              <w:top w:val="single" w:sz="4" w:space="0" w:color="auto"/>
              <w:left w:val="single" w:sz="4" w:space="0" w:color="auto"/>
              <w:bottom w:val="single" w:sz="4" w:space="0" w:color="000000"/>
              <w:right w:val="single" w:sz="4" w:space="0" w:color="auto"/>
            </w:tcBorders>
            <w:vAlign w:val="center"/>
            <w:hideMark/>
            <w:tcPrChange w:id="13" w:author="אלון קינסט" w:date="2012-12-16T13:21:00Z">
              <w:tcPr>
                <w:tcW w:w="1444" w:type="dxa"/>
                <w:vMerge/>
                <w:tcBorders>
                  <w:top w:val="single" w:sz="4" w:space="0" w:color="auto"/>
                  <w:left w:val="single" w:sz="4" w:space="0" w:color="auto"/>
                  <w:bottom w:val="single" w:sz="4" w:space="0" w:color="000000"/>
                  <w:right w:val="single" w:sz="4" w:space="0" w:color="auto"/>
                </w:tcBorders>
                <w:vAlign w:val="center"/>
                <w:hideMark/>
              </w:tcPr>
            </w:tcPrChange>
          </w:tcPr>
          <w:p w:rsidR="00A66D00" w:rsidRPr="00E32C68" w:rsidRDefault="00A66D00" w:rsidP="00A66D00">
            <w:pPr>
              <w:bidi w:val="0"/>
              <w:spacing w:after="0" w:line="240" w:lineRule="auto"/>
              <w:rPr>
                <w:rFonts w:ascii="Arial" w:eastAsia="Times New Roman" w:hAnsi="Arial" w:cs="Arial"/>
                <w:b/>
                <w:bCs/>
                <w:color w:val="000000"/>
                <w:sz w:val="20"/>
                <w:szCs w:val="20"/>
              </w:rPr>
            </w:pPr>
          </w:p>
        </w:tc>
        <w:tc>
          <w:tcPr>
            <w:tcW w:w="2127" w:type="dxa"/>
            <w:vMerge/>
            <w:tcBorders>
              <w:top w:val="single" w:sz="4" w:space="0" w:color="auto"/>
              <w:left w:val="single" w:sz="4" w:space="0" w:color="auto"/>
              <w:bottom w:val="single" w:sz="4" w:space="0" w:color="000000"/>
              <w:right w:val="single" w:sz="8" w:space="0" w:color="auto"/>
            </w:tcBorders>
            <w:vAlign w:val="center"/>
            <w:hideMark/>
            <w:tcPrChange w:id="14" w:author="אלון קינסט" w:date="2012-12-16T13:21:00Z">
              <w:tcPr>
                <w:tcW w:w="1764" w:type="dxa"/>
                <w:gridSpan w:val="2"/>
                <w:vMerge/>
                <w:tcBorders>
                  <w:top w:val="single" w:sz="4" w:space="0" w:color="auto"/>
                  <w:left w:val="single" w:sz="4" w:space="0" w:color="auto"/>
                  <w:bottom w:val="single" w:sz="4" w:space="0" w:color="000000"/>
                  <w:right w:val="single" w:sz="8" w:space="0" w:color="auto"/>
                </w:tcBorders>
                <w:vAlign w:val="center"/>
                <w:hideMark/>
              </w:tcPr>
            </w:tcPrChange>
          </w:tcPr>
          <w:p w:rsidR="00A66D00" w:rsidRPr="00E32C68" w:rsidRDefault="00A66D00" w:rsidP="00A66D00">
            <w:pPr>
              <w:bidi w:val="0"/>
              <w:spacing w:after="0" w:line="240" w:lineRule="auto"/>
              <w:rPr>
                <w:rFonts w:ascii="Arial" w:eastAsia="Times New Roman" w:hAnsi="Arial" w:cs="Arial"/>
                <w:b/>
                <w:bCs/>
                <w:color w:val="000000"/>
                <w:sz w:val="20"/>
                <w:szCs w:val="20"/>
              </w:rPr>
            </w:pPr>
          </w:p>
        </w:tc>
        <w:tc>
          <w:tcPr>
            <w:tcW w:w="1275" w:type="dxa"/>
            <w:vMerge/>
            <w:tcBorders>
              <w:left w:val="single" w:sz="8" w:space="0" w:color="auto"/>
              <w:bottom w:val="single" w:sz="4" w:space="0" w:color="auto"/>
              <w:right w:val="single" w:sz="8" w:space="0" w:color="auto"/>
            </w:tcBorders>
            <w:shd w:val="clear" w:color="000000" w:fill="C0C0C0"/>
            <w:tcPrChange w:id="15" w:author="אלון קינסט" w:date="2012-12-16T13:21:00Z">
              <w:tcPr>
                <w:tcW w:w="881" w:type="dxa"/>
                <w:vMerge/>
                <w:tcBorders>
                  <w:left w:val="single" w:sz="8" w:space="0" w:color="auto"/>
                  <w:bottom w:val="single" w:sz="4" w:space="0" w:color="auto"/>
                  <w:right w:val="single" w:sz="8" w:space="0" w:color="auto"/>
                </w:tcBorders>
                <w:shd w:val="clear" w:color="000000" w:fill="C0C0C0"/>
              </w:tcPr>
            </w:tcPrChange>
          </w:tcPr>
          <w:p w:rsidR="00A66D00" w:rsidRPr="00E32C68" w:rsidRDefault="00A66D00" w:rsidP="00A66D00">
            <w:pPr>
              <w:bidi w:val="0"/>
              <w:spacing w:after="0" w:line="240" w:lineRule="auto"/>
              <w:jc w:val="center"/>
              <w:rPr>
                <w:rFonts w:ascii="Arial" w:eastAsia="Times New Roman" w:hAnsi="Arial" w:cs="Arial"/>
                <w:b/>
                <w:bCs/>
                <w:sz w:val="20"/>
                <w:szCs w:val="20"/>
                <w:rtl/>
              </w:rPr>
            </w:pPr>
          </w:p>
        </w:tc>
        <w:tc>
          <w:tcPr>
            <w:tcW w:w="1560" w:type="dxa"/>
            <w:tcBorders>
              <w:left w:val="single" w:sz="8" w:space="0" w:color="auto"/>
              <w:bottom w:val="single" w:sz="4" w:space="0" w:color="auto"/>
              <w:right w:val="single" w:sz="8" w:space="0" w:color="auto"/>
            </w:tcBorders>
            <w:shd w:val="clear" w:color="000000" w:fill="C0C0C0"/>
            <w:vAlign w:val="center"/>
            <w:tcPrChange w:id="16" w:author="אלון קינסט" w:date="2012-12-16T13:21:00Z">
              <w:tcPr>
                <w:tcW w:w="1923" w:type="dxa"/>
                <w:gridSpan w:val="2"/>
                <w:tcBorders>
                  <w:left w:val="single" w:sz="8" w:space="0" w:color="auto"/>
                  <w:bottom w:val="single" w:sz="4" w:space="0" w:color="auto"/>
                  <w:right w:val="single" w:sz="8" w:space="0" w:color="auto"/>
                </w:tcBorders>
                <w:shd w:val="clear" w:color="000000" w:fill="C0C0C0"/>
                <w:vAlign w:val="center"/>
              </w:tcPr>
            </w:tcPrChange>
          </w:tcPr>
          <w:p w:rsidR="00A66D00" w:rsidRPr="00E32C68" w:rsidRDefault="00A66D00" w:rsidP="00807270">
            <w:pPr>
              <w:bidi w:val="0"/>
              <w:spacing w:after="0" w:line="240" w:lineRule="auto"/>
              <w:jc w:val="center"/>
              <w:rPr>
                <w:rFonts w:ascii="Arial" w:eastAsia="Times New Roman" w:hAnsi="Arial" w:cs="Arial"/>
                <w:b/>
                <w:bCs/>
                <w:sz w:val="20"/>
                <w:szCs w:val="20"/>
              </w:rPr>
            </w:pPr>
            <w:r>
              <w:rPr>
                <w:rFonts w:ascii="Arial" w:eastAsia="Times New Roman" w:hAnsi="Arial" w:cs="Arial" w:hint="cs"/>
                <w:b/>
                <w:bCs/>
                <w:sz w:val="20"/>
                <w:szCs w:val="20"/>
                <w:rtl/>
              </w:rPr>
              <w:t>אחוז הנחה לפריט</w:t>
            </w:r>
          </w:p>
        </w:tc>
      </w:tr>
      <w:tr w:rsidR="00E665AC" w:rsidRPr="00E32C68" w:rsidTr="00807270">
        <w:trPr>
          <w:trHeight w:val="965"/>
        </w:trPr>
        <w:tc>
          <w:tcPr>
            <w:tcW w:w="901" w:type="dxa"/>
            <w:tcBorders>
              <w:top w:val="nil"/>
              <w:left w:val="single" w:sz="4" w:space="0" w:color="auto"/>
              <w:bottom w:val="single" w:sz="4" w:space="0" w:color="auto"/>
              <w:right w:val="single" w:sz="4" w:space="0" w:color="auto"/>
            </w:tcBorders>
            <w:shd w:val="clear" w:color="auto" w:fill="auto"/>
            <w:hideMark/>
          </w:tcPr>
          <w:p w:rsidR="00E665AC" w:rsidRPr="00E32C68" w:rsidRDefault="00E665AC" w:rsidP="00A66D00">
            <w:pPr>
              <w:bidi w:val="0"/>
              <w:spacing w:after="0" w:line="240" w:lineRule="auto"/>
              <w:rPr>
                <w:rFonts w:ascii="Arial" w:eastAsia="Times New Roman" w:hAnsi="Arial" w:cs="Arial"/>
                <w:b/>
                <w:bCs/>
                <w:color w:val="000000"/>
                <w:sz w:val="20"/>
                <w:szCs w:val="20"/>
              </w:rPr>
            </w:pPr>
            <w:r>
              <w:rPr>
                <w:rFonts w:ascii="Arial" w:eastAsia="Times New Roman" w:hAnsi="Arial" w:cs="Arial"/>
                <w:b/>
                <w:bCs/>
                <w:color w:val="000000"/>
                <w:sz w:val="20"/>
                <w:szCs w:val="20"/>
              </w:rPr>
              <w:t>1</w:t>
            </w:r>
          </w:p>
        </w:tc>
        <w:tc>
          <w:tcPr>
            <w:tcW w:w="2610" w:type="dxa"/>
            <w:tcBorders>
              <w:top w:val="nil"/>
              <w:left w:val="single" w:sz="4" w:space="0" w:color="auto"/>
              <w:bottom w:val="single" w:sz="4" w:space="0" w:color="auto"/>
              <w:right w:val="single" w:sz="4" w:space="0" w:color="auto"/>
            </w:tcBorders>
            <w:shd w:val="clear" w:color="auto" w:fill="auto"/>
            <w:vAlign w:val="center"/>
            <w:hideMark/>
          </w:tcPr>
          <w:p w:rsidR="00E665AC" w:rsidRPr="00E32C68" w:rsidRDefault="00E665AC" w:rsidP="00A66D00">
            <w:pPr>
              <w:spacing w:after="0" w:line="240" w:lineRule="auto"/>
              <w:rPr>
                <w:rFonts w:ascii="Arial" w:eastAsia="Times New Roman" w:hAnsi="Arial" w:cs="Arial"/>
                <w:color w:val="000000"/>
                <w:sz w:val="20"/>
                <w:szCs w:val="20"/>
              </w:rPr>
            </w:pPr>
            <w:r w:rsidRPr="0037497B">
              <w:rPr>
                <w:rFonts w:ascii="Arial" w:eastAsia="Times New Roman" w:hAnsi="Arial" w:cs="Arial"/>
                <w:color w:val="000000"/>
                <w:sz w:val="20"/>
                <w:szCs w:val="20"/>
                <w:rtl/>
              </w:rPr>
              <w:t xml:space="preserve">כד מים מינראליים למתקן חשמלי </w:t>
            </w:r>
            <w:r>
              <w:rPr>
                <w:rFonts w:ascii="Arial" w:eastAsia="Times New Roman" w:hAnsi="Arial" w:cs="Arial" w:hint="cs"/>
                <w:color w:val="000000"/>
                <w:sz w:val="20"/>
                <w:szCs w:val="20"/>
                <w:rtl/>
              </w:rPr>
              <w:t>שולחני/</w:t>
            </w:r>
            <w:r w:rsidRPr="0037497B">
              <w:rPr>
                <w:rFonts w:ascii="Arial" w:eastAsia="Times New Roman" w:hAnsi="Arial" w:cs="Arial"/>
                <w:color w:val="000000"/>
                <w:sz w:val="20"/>
                <w:szCs w:val="20"/>
                <w:rtl/>
              </w:rPr>
              <w:t>רצפתי לאספקת מים חמים-קרים</w:t>
            </w:r>
          </w:p>
        </w:tc>
        <w:tc>
          <w:tcPr>
            <w:tcW w:w="2127" w:type="dxa"/>
            <w:vMerge w:val="restart"/>
            <w:tcBorders>
              <w:top w:val="nil"/>
              <w:left w:val="single" w:sz="4" w:space="0" w:color="auto"/>
              <w:right w:val="nil"/>
            </w:tcBorders>
            <w:shd w:val="clear" w:color="auto" w:fill="auto"/>
            <w:vAlign w:val="center"/>
            <w:hideMark/>
          </w:tcPr>
          <w:p w:rsidR="00E665AC" w:rsidRPr="00E32C68" w:rsidRDefault="00E665AC" w:rsidP="00493BA2">
            <w:pPr>
              <w:spacing w:after="0" w:line="240" w:lineRule="auto"/>
              <w:jc w:val="center"/>
              <w:rPr>
                <w:rFonts w:ascii="Arial" w:eastAsia="Times New Roman" w:hAnsi="Arial" w:cs="Arial"/>
                <w:b/>
                <w:bCs/>
                <w:color w:val="000000"/>
                <w:sz w:val="20"/>
                <w:szCs w:val="20"/>
                <w:rtl/>
              </w:rPr>
            </w:pPr>
            <w:r>
              <w:rPr>
                <w:rFonts w:ascii="Arial" w:eastAsia="Times New Roman" w:hAnsi="Arial" w:cs="Arial" w:hint="cs"/>
                <w:b/>
                <w:bCs/>
                <w:color w:val="000000"/>
                <w:sz w:val="20"/>
                <w:szCs w:val="20"/>
                <w:rtl/>
              </w:rPr>
              <w:t xml:space="preserve">12 ₪ </w:t>
            </w:r>
          </w:p>
        </w:tc>
        <w:tc>
          <w:tcPr>
            <w:tcW w:w="1275" w:type="dxa"/>
            <w:vMerge w:val="restart"/>
            <w:tcBorders>
              <w:top w:val="nil"/>
              <w:left w:val="single" w:sz="8" w:space="0" w:color="auto"/>
              <w:right w:val="single" w:sz="8" w:space="0" w:color="auto"/>
            </w:tcBorders>
            <w:vAlign w:val="center"/>
          </w:tcPr>
          <w:p w:rsidR="00807270" w:rsidRDefault="00807270" w:rsidP="00807270">
            <w:pPr>
              <w:bidi w:val="0"/>
              <w:spacing w:after="0" w:line="240" w:lineRule="auto"/>
              <w:jc w:val="center"/>
              <w:rPr>
                <w:rFonts w:ascii="Arial" w:eastAsia="Times New Roman" w:hAnsi="Arial" w:cs="Arial"/>
                <w:sz w:val="20"/>
                <w:szCs w:val="20"/>
              </w:rPr>
            </w:pPr>
          </w:p>
          <w:p w:rsidR="00807270" w:rsidRDefault="00807270" w:rsidP="00807270">
            <w:pPr>
              <w:bidi w:val="0"/>
              <w:spacing w:after="0" w:line="240" w:lineRule="auto"/>
              <w:jc w:val="center"/>
              <w:rPr>
                <w:rFonts w:ascii="Arial" w:eastAsia="Times New Roman" w:hAnsi="Arial" w:cs="Arial"/>
                <w:sz w:val="20"/>
                <w:szCs w:val="20"/>
              </w:rPr>
            </w:pPr>
          </w:p>
          <w:p w:rsidR="00807270" w:rsidRDefault="00807270" w:rsidP="00807270">
            <w:pPr>
              <w:bidi w:val="0"/>
              <w:spacing w:after="0" w:line="240" w:lineRule="auto"/>
              <w:jc w:val="center"/>
              <w:rPr>
                <w:rFonts w:ascii="Arial" w:eastAsia="Times New Roman" w:hAnsi="Arial" w:cs="Arial"/>
                <w:sz w:val="20"/>
                <w:szCs w:val="20"/>
              </w:rPr>
            </w:pPr>
          </w:p>
          <w:p w:rsidR="00E665AC" w:rsidRPr="00E32C68" w:rsidRDefault="00E665AC" w:rsidP="00807270">
            <w:pPr>
              <w:bidi w:val="0"/>
              <w:spacing w:after="0" w:line="240" w:lineRule="auto"/>
              <w:jc w:val="center"/>
              <w:rPr>
                <w:rFonts w:ascii="Arial" w:eastAsia="Times New Roman" w:hAnsi="Arial" w:cs="Arial"/>
                <w:sz w:val="20"/>
                <w:szCs w:val="20"/>
              </w:rPr>
            </w:pPr>
            <w:r>
              <w:rPr>
                <w:rFonts w:ascii="Arial" w:eastAsia="Times New Roman" w:hAnsi="Arial" w:cs="Arial"/>
                <w:sz w:val="20"/>
                <w:szCs w:val="20"/>
              </w:rPr>
              <w:t>100%</w:t>
            </w:r>
          </w:p>
        </w:tc>
        <w:tc>
          <w:tcPr>
            <w:tcW w:w="1560" w:type="dxa"/>
            <w:vMerge w:val="restart"/>
            <w:tcBorders>
              <w:top w:val="nil"/>
              <w:left w:val="single" w:sz="8" w:space="0" w:color="auto"/>
              <w:right w:val="single" w:sz="8" w:space="0" w:color="auto"/>
            </w:tcBorders>
            <w:vAlign w:val="center"/>
          </w:tcPr>
          <w:p w:rsidR="00F0178B" w:rsidRPr="003548DB" w:rsidRDefault="00F0178B" w:rsidP="00F0178B">
            <w:pPr>
              <w:bidi w:val="0"/>
              <w:spacing w:before="60" w:after="0" w:line="240" w:lineRule="auto"/>
              <w:jc w:val="center"/>
              <w:rPr>
                <w:rFonts w:ascii="Arial" w:eastAsia="Times New Roman" w:hAnsi="Arial" w:cs="Arial"/>
                <w:color w:val="FF00FF"/>
                <w:sz w:val="20"/>
                <w:szCs w:val="20"/>
                <w:lang w:val="en-GB" w:bidi="ar-SA"/>
              </w:rPr>
            </w:pPr>
            <w:r w:rsidRPr="003548DB">
              <w:rPr>
                <w:rFonts w:ascii="Arial" w:eastAsia="Times New Roman" w:hAnsi="Arial" w:cs="Arial"/>
                <w:sz w:val="20"/>
                <w:szCs w:val="20"/>
              </w:rPr>
              <w:t>________%</w:t>
            </w:r>
          </w:p>
          <w:p w:rsidR="00E665AC" w:rsidRPr="00E32C68" w:rsidRDefault="00F0178B" w:rsidP="00F0178B">
            <w:pPr>
              <w:bidi w:val="0"/>
              <w:spacing w:after="0" w:line="240" w:lineRule="auto"/>
              <w:jc w:val="center"/>
              <w:rPr>
                <w:rFonts w:ascii="Arial" w:eastAsia="Times New Roman" w:hAnsi="Arial" w:cs="Arial"/>
                <w:sz w:val="20"/>
                <w:szCs w:val="20"/>
                <w:rtl/>
              </w:rPr>
            </w:pPr>
            <w:r w:rsidRPr="003548DB">
              <w:rPr>
                <w:rFonts w:ascii="Arial" w:eastAsia="Times New Roman" w:hAnsi="Arial" w:cs="Arial"/>
                <w:sz w:val="20"/>
                <w:szCs w:val="20"/>
                <w:rtl/>
              </w:rPr>
              <w:t xml:space="preserve">(במילים: </w:t>
            </w:r>
            <w:r w:rsidRPr="003548DB">
              <w:rPr>
                <w:rFonts w:ascii="Arial" w:eastAsia="Times New Roman" w:hAnsi="Arial" w:cs="Arial"/>
                <w:sz w:val="20"/>
                <w:szCs w:val="20"/>
                <w:rtl/>
              </w:rPr>
              <w:softHyphen/>
            </w:r>
            <w:r w:rsidRPr="003548DB">
              <w:rPr>
                <w:rFonts w:ascii="Arial" w:eastAsia="Times New Roman" w:hAnsi="Arial" w:cs="Arial"/>
                <w:sz w:val="20"/>
                <w:szCs w:val="20"/>
                <w:rtl/>
              </w:rPr>
              <w:softHyphen/>
            </w:r>
            <w:r w:rsidRPr="003548DB">
              <w:rPr>
                <w:rFonts w:ascii="Arial" w:eastAsia="Times New Roman" w:hAnsi="Arial" w:cs="Arial"/>
                <w:sz w:val="20"/>
                <w:szCs w:val="20"/>
                <w:rtl/>
              </w:rPr>
              <w:softHyphen/>
              <w:t>_____________</w:t>
            </w:r>
            <w:r w:rsidR="00911CEF">
              <w:rPr>
                <w:rFonts w:ascii="Arial" w:eastAsia="Times New Roman" w:hAnsi="Arial" w:cs="Arial" w:hint="cs"/>
                <w:sz w:val="20"/>
                <w:szCs w:val="20"/>
                <w:rtl/>
              </w:rPr>
              <w:t>______</w:t>
            </w:r>
          </w:p>
        </w:tc>
      </w:tr>
      <w:tr w:rsidR="00E665AC" w:rsidRPr="00E32C68" w:rsidTr="00807270">
        <w:trPr>
          <w:trHeight w:val="446"/>
        </w:trPr>
        <w:tc>
          <w:tcPr>
            <w:tcW w:w="901" w:type="dxa"/>
            <w:tcBorders>
              <w:top w:val="nil"/>
              <w:left w:val="single" w:sz="4" w:space="0" w:color="auto"/>
              <w:bottom w:val="nil"/>
              <w:right w:val="single" w:sz="4" w:space="0" w:color="auto"/>
            </w:tcBorders>
            <w:shd w:val="clear" w:color="auto" w:fill="auto"/>
          </w:tcPr>
          <w:p w:rsidR="00E665AC" w:rsidRDefault="00E665AC" w:rsidP="00A66D00">
            <w:pPr>
              <w:bidi w:val="0"/>
              <w:spacing w:after="0" w:line="240" w:lineRule="auto"/>
              <w:rPr>
                <w:rFonts w:ascii="Arial" w:eastAsia="Times New Roman" w:hAnsi="Arial" w:cs="Arial"/>
                <w:b/>
                <w:bCs/>
                <w:color w:val="000000"/>
                <w:sz w:val="20"/>
                <w:szCs w:val="20"/>
              </w:rPr>
            </w:pPr>
            <w:r>
              <w:rPr>
                <w:rFonts w:ascii="Arial" w:eastAsia="Times New Roman" w:hAnsi="Arial" w:cs="Arial"/>
                <w:b/>
                <w:bCs/>
                <w:color w:val="000000"/>
                <w:sz w:val="20"/>
                <w:szCs w:val="20"/>
              </w:rPr>
              <w:t>2</w:t>
            </w:r>
          </w:p>
        </w:tc>
        <w:tc>
          <w:tcPr>
            <w:tcW w:w="2610" w:type="dxa"/>
            <w:tcBorders>
              <w:top w:val="nil"/>
              <w:left w:val="single" w:sz="4" w:space="0" w:color="auto"/>
              <w:bottom w:val="nil"/>
              <w:right w:val="single" w:sz="4" w:space="0" w:color="auto"/>
            </w:tcBorders>
            <w:shd w:val="clear" w:color="auto" w:fill="auto"/>
            <w:vAlign w:val="center"/>
          </w:tcPr>
          <w:p w:rsidR="00E665AC" w:rsidRPr="00E32C68" w:rsidRDefault="00E665AC" w:rsidP="00A66D00">
            <w:pPr>
              <w:spacing w:after="0" w:line="240" w:lineRule="auto"/>
              <w:rPr>
                <w:rFonts w:ascii="Arial" w:eastAsia="Times New Roman" w:hAnsi="Arial" w:cs="Arial"/>
                <w:color w:val="000000"/>
                <w:sz w:val="20"/>
                <w:szCs w:val="20"/>
                <w:rtl/>
              </w:rPr>
            </w:pPr>
            <w:r w:rsidRPr="0037497B">
              <w:rPr>
                <w:rFonts w:ascii="Arial" w:eastAsia="Times New Roman" w:hAnsi="Arial" w:cs="Arial"/>
                <w:color w:val="000000"/>
                <w:sz w:val="20"/>
                <w:szCs w:val="20"/>
                <w:rtl/>
              </w:rPr>
              <w:t>כד מים  מינראליים למתקן שולחני לאספקת מים בטמפרטורת החדר.</w:t>
            </w:r>
          </w:p>
        </w:tc>
        <w:tc>
          <w:tcPr>
            <w:tcW w:w="2127" w:type="dxa"/>
            <w:vMerge/>
            <w:tcBorders>
              <w:left w:val="single" w:sz="4" w:space="0" w:color="auto"/>
              <w:right w:val="nil"/>
            </w:tcBorders>
            <w:shd w:val="clear" w:color="auto" w:fill="auto"/>
            <w:vAlign w:val="center"/>
          </w:tcPr>
          <w:p w:rsidR="00E665AC" w:rsidRPr="00E32C68" w:rsidRDefault="00E665AC" w:rsidP="00A66D00">
            <w:pPr>
              <w:spacing w:after="0" w:line="240" w:lineRule="auto"/>
              <w:jc w:val="center"/>
              <w:rPr>
                <w:rFonts w:ascii="Arial" w:eastAsia="Times New Roman" w:hAnsi="Arial" w:cs="Arial"/>
                <w:b/>
                <w:bCs/>
                <w:color w:val="000000"/>
                <w:sz w:val="20"/>
                <w:szCs w:val="20"/>
                <w:rtl/>
              </w:rPr>
            </w:pPr>
          </w:p>
        </w:tc>
        <w:tc>
          <w:tcPr>
            <w:tcW w:w="1275" w:type="dxa"/>
            <w:vMerge/>
            <w:tcBorders>
              <w:left w:val="single" w:sz="8" w:space="0" w:color="auto"/>
              <w:right w:val="single" w:sz="8" w:space="0" w:color="auto"/>
            </w:tcBorders>
            <w:vAlign w:val="center"/>
          </w:tcPr>
          <w:p w:rsidR="00E665AC" w:rsidRPr="00E32C68" w:rsidRDefault="00E665AC" w:rsidP="00493BA2">
            <w:pPr>
              <w:bidi w:val="0"/>
              <w:spacing w:after="0" w:line="240" w:lineRule="auto"/>
              <w:jc w:val="center"/>
              <w:rPr>
                <w:rFonts w:ascii="Arial" w:eastAsia="Times New Roman" w:hAnsi="Arial" w:cs="Arial"/>
                <w:sz w:val="20"/>
                <w:szCs w:val="20"/>
              </w:rPr>
            </w:pPr>
          </w:p>
        </w:tc>
        <w:tc>
          <w:tcPr>
            <w:tcW w:w="1560" w:type="dxa"/>
            <w:vMerge/>
            <w:tcBorders>
              <w:left w:val="single" w:sz="8" w:space="0" w:color="auto"/>
              <w:right w:val="single" w:sz="8" w:space="0" w:color="auto"/>
            </w:tcBorders>
            <w:vAlign w:val="center"/>
          </w:tcPr>
          <w:p w:rsidR="00E665AC" w:rsidRPr="00E32C68" w:rsidRDefault="00E665AC" w:rsidP="00493BA2">
            <w:pPr>
              <w:bidi w:val="0"/>
              <w:spacing w:after="0" w:line="240" w:lineRule="auto"/>
              <w:jc w:val="center"/>
              <w:rPr>
                <w:rFonts w:ascii="Arial" w:eastAsia="Times New Roman" w:hAnsi="Arial" w:cs="Arial"/>
                <w:sz w:val="20"/>
                <w:szCs w:val="20"/>
              </w:rPr>
            </w:pPr>
          </w:p>
        </w:tc>
      </w:tr>
      <w:tr w:rsidR="00E665AC" w:rsidRPr="00E32C68" w:rsidTr="00807270">
        <w:trPr>
          <w:trHeight w:val="128"/>
        </w:trPr>
        <w:tc>
          <w:tcPr>
            <w:tcW w:w="901" w:type="dxa"/>
            <w:tcBorders>
              <w:top w:val="nil"/>
              <w:left w:val="single" w:sz="4" w:space="0" w:color="auto"/>
              <w:bottom w:val="single" w:sz="4" w:space="0" w:color="auto"/>
              <w:right w:val="single" w:sz="4" w:space="0" w:color="auto"/>
            </w:tcBorders>
            <w:shd w:val="clear" w:color="auto" w:fill="auto"/>
          </w:tcPr>
          <w:p w:rsidR="00E665AC" w:rsidRDefault="00E665AC" w:rsidP="00A66D00">
            <w:pPr>
              <w:bidi w:val="0"/>
              <w:spacing w:after="0" w:line="240" w:lineRule="auto"/>
              <w:rPr>
                <w:rFonts w:ascii="Arial" w:eastAsia="Times New Roman" w:hAnsi="Arial" w:cs="Arial"/>
                <w:b/>
                <w:bCs/>
                <w:color w:val="000000"/>
                <w:sz w:val="20"/>
                <w:szCs w:val="20"/>
              </w:rPr>
            </w:pPr>
          </w:p>
        </w:tc>
        <w:tc>
          <w:tcPr>
            <w:tcW w:w="2610" w:type="dxa"/>
            <w:tcBorders>
              <w:top w:val="nil"/>
              <w:left w:val="single" w:sz="4" w:space="0" w:color="auto"/>
              <w:bottom w:val="single" w:sz="4" w:space="0" w:color="auto"/>
              <w:right w:val="single" w:sz="4" w:space="0" w:color="auto"/>
            </w:tcBorders>
            <w:shd w:val="clear" w:color="auto" w:fill="auto"/>
            <w:vAlign w:val="center"/>
          </w:tcPr>
          <w:p w:rsidR="00E665AC" w:rsidRPr="00E32C68" w:rsidRDefault="00E665AC" w:rsidP="00A66D00">
            <w:pPr>
              <w:spacing w:after="0" w:line="240" w:lineRule="auto"/>
              <w:rPr>
                <w:rFonts w:ascii="Arial" w:eastAsia="Times New Roman" w:hAnsi="Arial" w:cs="Arial"/>
                <w:color w:val="000000"/>
                <w:sz w:val="20"/>
                <w:szCs w:val="20"/>
                <w:rtl/>
              </w:rPr>
            </w:pPr>
            <w:r>
              <w:rPr>
                <w:rFonts w:ascii="Arial" w:eastAsia="Times New Roman" w:hAnsi="Arial" w:cs="Arial" w:hint="cs"/>
                <w:color w:val="000000"/>
                <w:sz w:val="20"/>
                <w:szCs w:val="20"/>
                <w:rtl/>
              </w:rPr>
              <w:t>כד מים מינראליים קטן למתקן חשמלי שולחני לאספקת מים חמים-קרים</w:t>
            </w:r>
          </w:p>
        </w:tc>
        <w:tc>
          <w:tcPr>
            <w:tcW w:w="2127" w:type="dxa"/>
            <w:vMerge/>
            <w:tcBorders>
              <w:left w:val="single" w:sz="4" w:space="0" w:color="auto"/>
              <w:bottom w:val="single" w:sz="4" w:space="0" w:color="auto"/>
              <w:right w:val="nil"/>
            </w:tcBorders>
            <w:shd w:val="clear" w:color="auto" w:fill="auto"/>
            <w:vAlign w:val="center"/>
          </w:tcPr>
          <w:p w:rsidR="00E665AC" w:rsidRPr="00E32C68" w:rsidRDefault="00E665AC" w:rsidP="00A66D00">
            <w:pPr>
              <w:bidi w:val="0"/>
              <w:spacing w:after="0" w:line="240" w:lineRule="auto"/>
              <w:jc w:val="center"/>
              <w:rPr>
                <w:rFonts w:ascii="Arial" w:eastAsia="Times New Roman" w:hAnsi="Arial" w:cs="Arial"/>
                <w:b/>
                <w:bCs/>
                <w:color w:val="000000"/>
                <w:sz w:val="20"/>
                <w:szCs w:val="20"/>
                <w:rtl/>
              </w:rPr>
            </w:pPr>
          </w:p>
        </w:tc>
        <w:tc>
          <w:tcPr>
            <w:tcW w:w="1275" w:type="dxa"/>
            <w:vMerge/>
            <w:tcBorders>
              <w:left w:val="single" w:sz="8" w:space="0" w:color="auto"/>
              <w:right w:val="single" w:sz="8" w:space="0" w:color="auto"/>
            </w:tcBorders>
          </w:tcPr>
          <w:p w:rsidR="00E665AC" w:rsidRPr="00E32C68" w:rsidRDefault="00E665AC" w:rsidP="00493BA2">
            <w:pPr>
              <w:bidi w:val="0"/>
              <w:spacing w:after="0" w:line="240" w:lineRule="auto"/>
              <w:jc w:val="center"/>
              <w:rPr>
                <w:rFonts w:ascii="Arial" w:eastAsia="Times New Roman" w:hAnsi="Arial" w:cs="Arial"/>
                <w:sz w:val="20"/>
                <w:szCs w:val="20"/>
              </w:rPr>
            </w:pPr>
          </w:p>
        </w:tc>
        <w:tc>
          <w:tcPr>
            <w:tcW w:w="1560" w:type="dxa"/>
            <w:vMerge/>
            <w:tcBorders>
              <w:left w:val="single" w:sz="8" w:space="0" w:color="auto"/>
              <w:right w:val="single" w:sz="8" w:space="0" w:color="auto"/>
            </w:tcBorders>
          </w:tcPr>
          <w:p w:rsidR="00E665AC" w:rsidRPr="00E32C68" w:rsidRDefault="00E665AC" w:rsidP="00493BA2">
            <w:pPr>
              <w:bidi w:val="0"/>
              <w:spacing w:after="0" w:line="240" w:lineRule="auto"/>
              <w:jc w:val="center"/>
              <w:rPr>
                <w:rFonts w:ascii="Arial" w:eastAsia="Times New Roman" w:hAnsi="Arial" w:cs="Arial"/>
                <w:sz w:val="20"/>
                <w:szCs w:val="20"/>
              </w:rPr>
            </w:pPr>
          </w:p>
        </w:tc>
      </w:tr>
      <w:tr w:rsidR="00E665AC" w:rsidRPr="00E32C68" w:rsidTr="00807270">
        <w:trPr>
          <w:trHeight w:val="479"/>
        </w:trPr>
        <w:tc>
          <w:tcPr>
            <w:tcW w:w="901" w:type="dxa"/>
            <w:tcBorders>
              <w:top w:val="single" w:sz="4" w:space="0" w:color="auto"/>
              <w:left w:val="single" w:sz="4" w:space="0" w:color="auto"/>
              <w:bottom w:val="single" w:sz="4" w:space="0" w:color="auto"/>
              <w:right w:val="single" w:sz="4" w:space="0" w:color="auto"/>
            </w:tcBorders>
            <w:shd w:val="clear" w:color="auto" w:fill="auto"/>
          </w:tcPr>
          <w:p w:rsidR="00E665AC" w:rsidRPr="00E32C68" w:rsidRDefault="00E665AC" w:rsidP="00A66D00">
            <w:pPr>
              <w:bidi w:val="0"/>
              <w:spacing w:after="0" w:line="240" w:lineRule="auto"/>
              <w:rPr>
                <w:rFonts w:ascii="Arial" w:eastAsia="Times New Roman" w:hAnsi="Arial" w:cs="Arial"/>
                <w:b/>
                <w:bCs/>
                <w:color w:val="000000"/>
                <w:sz w:val="20"/>
                <w:szCs w:val="20"/>
              </w:rPr>
            </w:pPr>
            <w:r>
              <w:rPr>
                <w:rFonts w:ascii="Arial" w:eastAsia="Times New Roman" w:hAnsi="Arial" w:cs="Arial"/>
                <w:b/>
                <w:bCs/>
                <w:color w:val="000000"/>
                <w:sz w:val="20"/>
                <w:szCs w:val="20"/>
              </w:rPr>
              <w:t>3</w:t>
            </w:r>
          </w:p>
        </w:tc>
        <w:tc>
          <w:tcPr>
            <w:tcW w:w="2610" w:type="dxa"/>
            <w:tcBorders>
              <w:top w:val="single" w:sz="4" w:space="0" w:color="auto"/>
              <w:left w:val="single" w:sz="4" w:space="0" w:color="auto"/>
              <w:bottom w:val="single" w:sz="4" w:space="0" w:color="auto"/>
              <w:right w:val="single" w:sz="4" w:space="0" w:color="auto"/>
            </w:tcBorders>
            <w:shd w:val="clear" w:color="auto" w:fill="auto"/>
            <w:vAlign w:val="center"/>
          </w:tcPr>
          <w:p w:rsidR="00E665AC" w:rsidRPr="00E32C68" w:rsidRDefault="00E665AC" w:rsidP="00A66D00">
            <w:pPr>
              <w:spacing w:after="0" w:line="240" w:lineRule="auto"/>
              <w:rPr>
                <w:rFonts w:ascii="Arial" w:eastAsia="Times New Roman" w:hAnsi="Arial" w:cs="Arial"/>
                <w:color w:val="000000"/>
                <w:sz w:val="20"/>
                <w:szCs w:val="20"/>
                <w:rtl/>
              </w:rPr>
            </w:pPr>
            <w:r w:rsidRPr="0037497B">
              <w:rPr>
                <w:rFonts w:ascii="Arial" w:eastAsia="Times New Roman" w:hAnsi="Arial" w:cs="Arial"/>
                <w:color w:val="000000"/>
                <w:sz w:val="20"/>
                <w:szCs w:val="20"/>
                <w:rtl/>
              </w:rPr>
              <w:t xml:space="preserve">כד מים מינראליים למתקן חשמלי </w:t>
            </w:r>
            <w:r>
              <w:rPr>
                <w:rFonts w:ascii="Arial" w:eastAsia="Times New Roman" w:hAnsi="Arial" w:cs="Arial" w:hint="cs"/>
                <w:color w:val="000000"/>
                <w:sz w:val="20"/>
                <w:szCs w:val="20"/>
                <w:rtl/>
              </w:rPr>
              <w:t>שולחני/</w:t>
            </w:r>
            <w:r w:rsidRPr="0037497B">
              <w:rPr>
                <w:rFonts w:ascii="Arial" w:eastAsia="Times New Roman" w:hAnsi="Arial" w:cs="Arial"/>
                <w:color w:val="000000"/>
                <w:sz w:val="20"/>
                <w:szCs w:val="20"/>
                <w:rtl/>
              </w:rPr>
              <w:t>רצפתי לאספקת מים חמים-קרים</w:t>
            </w:r>
          </w:p>
        </w:tc>
        <w:tc>
          <w:tcPr>
            <w:tcW w:w="2127" w:type="dxa"/>
            <w:tcBorders>
              <w:top w:val="single" w:sz="4" w:space="0" w:color="auto"/>
              <w:left w:val="single" w:sz="4" w:space="0" w:color="auto"/>
              <w:bottom w:val="single" w:sz="4" w:space="0" w:color="auto"/>
              <w:right w:val="single" w:sz="8" w:space="0" w:color="auto"/>
            </w:tcBorders>
            <w:shd w:val="clear" w:color="auto" w:fill="auto"/>
            <w:vAlign w:val="center"/>
          </w:tcPr>
          <w:p w:rsidR="00E665AC" w:rsidRPr="00E32C68" w:rsidRDefault="00707224" w:rsidP="00A66D00">
            <w:pPr>
              <w:bidi w:val="0"/>
              <w:spacing w:after="0" w:line="240" w:lineRule="auto"/>
              <w:jc w:val="center"/>
              <w:rPr>
                <w:rFonts w:ascii="Arial" w:eastAsia="Times New Roman" w:hAnsi="Arial" w:cs="Arial"/>
                <w:b/>
                <w:bCs/>
                <w:color w:val="000000"/>
                <w:sz w:val="20"/>
                <w:szCs w:val="20"/>
                <w:rtl/>
              </w:rPr>
            </w:pPr>
            <w:r>
              <w:rPr>
                <w:rFonts w:ascii="Arial" w:eastAsia="Times New Roman" w:hAnsi="Arial" w:cs="Arial" w:hint="cs"/>
                <w:b/>
                <w:bCs/>
                <w:color w:val="000000"/>
                <w:sz w:val="20"/>
                <w:szCs w:val="20"/>
                <w:rtl/>
              </w:rPr>
              <w:t>9</w:t>
            </w:r>
            <w:r w:rsidR="00E665AC">
              <w:rPr>
                <w:rFonts w:ascii="Arial" w:eastAsia="Times New Roman" w:hAnsi="Arial" w:cs="Arial" w:hint="cs"/>
                <w:b/>
                <w:bCs/>
                <w:color w:val="000000"/>
                <w:sz w:val="20"/>
                <w:szCs w:val="20"/>
                <w:rtl/>
              </w:rPr>
              <w:t xml:space="preserve"> ₪ </w:t>
            </w:r>
          </w:p>
        </w:tc>
        <w:tc>
          <w:tcPr>
            <w:tcW w:w="1275" w:type="dxa"/>
            <w:tcBorders>
              <w:left w:val="single" w:sz="8" w:space="0" w:color="auto"/>
              <w:bottom w:val="single" w:sz="4" w:space="0" w:color="auto"/>
              <w:right w:val="single" w:sz="8" w:space="0" w:color="auto"/>
            </w:tcBorders>
            <w:vAlign w:val="center"/>
          </w:tcPr>
          <w:p w:rsidR="00E665AC" w:rsidRPr="00E32C68" w:rsidRDefault="00E665AC" w:rsidP="00A66D00">
            <w:pPr>
              <w:bidi w:val="0"/>
              <w:spacing w:after="0" w:line="240" w:lineRule="auto"/>
              <w:jc w:val="center"/>
              <w:rPr>
                <w:rFonts w:ascii="Arial" w:eastAsia="Times New Roman" w:hAnsi="Arial" w:cs="Arial"/>
                <w:sz w:val="20"/>
                <w:szCs w:val="20"/>
              </w:rPr>
            </w:pPr>
          </w:p>
        </w:tc>
        <w:tc>
          <w:tcPr>
            <w:tcW w:w="1560" w:type="dxa"/>
            <w:vMerge/>
            <w:tcBorders>
              <w:left w:val="single" w:sz="8" w:space="0" w:color="auto"/>
              <w:bottom w:val="single" w:sz="4" w:space="0" w:color="auto"/>
              <w:right w:val="single" w:sz="8" w:space="0" w:color="auto"/>
            </w:tcBorders>
            <w:vAlign w:val="center"/>
          </w:tcPr>
          <w:p w:rsidR="00E665AC" w:rsidRPr="00E32C68" w:rsidRDefault="00E665AC" w:rsidP="00A66D00">
            <w:pPr>
              <w:bidi w:val="0"/>
              <w:spacing w:after="0" w:line="240" w:lineRule="auto"/>
              <w:jc w:val="center"/>
              <w:rPr>
                <w:rFonts w:ascii="Arial" w:eastAsia="Times New Roman" w:hAnsi="Arial" w:cs="Arial"/>
                <w:sz w:val="20"/>
                <w:szCs w:val="20"/>
                <w:rtl/>
              </w:rPr>
            </w:pPr>
          </w:p>
        </w:tc>
      </w:tr>
    </w:tbl>
    <w:p w:rsidR="00A66D00" w:rsidRPr="006B230C" w:rsidRDefault="00A66D00" w:rsidP="00A66D00">
      <w:pPr>
        <w:pStyle w:val="a2"/>
        <w:numPr>
          <w:ilvl w:val="0"/>
          <w:numId w:val="0"/>
        </w:numPr>
        <w:ind w:left="2345"/>
        <w:jc w:val="left"/>
        <w:rPr>
          <w:rtl/>
        </w:rPr>
      </w:pPr>
    </w:p>
    <w:p w:rsidR="00807270" w:rsidRPr="007F3EC5" w:rsidRDefault="00807270" w:rsidP="00807270">
      <w:pPr>
        <w:ind w:hanging="442"/>
        <w:rPr>
          <w:rFonts w:ascii="Franklin Gothic Medium" w:hAnsi="Franklin Gothic Medium" w:cs="David"/>
          <w:b/>
          <w:color w:val="000000"/>
          <w:sz w:val="28"/>
          <w:szCs w:val="28"/>
          <w:u w:val="single"/>
          <w:rtl/>
        </w:rPr>
      </w:pPr>
      <w:r w:rsidRPr="007F3EC5">
        <w:rPr>
          <w:rFonts w:ascii="Franklin Gothic Medium" w:hAnsi="Franklin Gothic Medium" w:cs="David" w:hint="cs"/>
          <w:b/>
          <w:color w:val="000000"/>
          <w:sz w:val="28"/>
          <w:szCs w:val="28"/>
          <w:u w:val="single"/>
          <w:rtl/>
        </w:rPr>
        <w:t>הערות לטבלה:</w:t>
      </w:r>
    </w:p>
    <w:p w:rsidR="00807270" w:rsidRPr="002104C7" w:rsidRDefault="00807270" w:rsidP="00F0178B">
      <w:pPr>
        <w:numPr>
          <w:ilvl w:val="0"/>
          <w:numId w:val="52"/>
        </w:numPr>
        <w:tabs>
          <w:tab w:val="left" w:pos="186"/>
        </w:tabs>
        <w:spacing w:after="0" w:line="240" w:lineRule="auto"/>
        <w:ind w:left="611" w:right="-142" w:hanging="425"/>
        <w:jc w:val="both"/>
        <w:rPr>
          <w:rFonts w:ascii="Franklin Gothic Medium" w:hAnsi="Franklin Gothic Medium" w:cs="David"/>
          <w:b/>
          <w:color w:val="000000"/>
          <w:szCs w:val="24"/>
        </w:rPr>
      </w:pPr>
      <w:r w:rsidRPr="002104C7">
        <w:rPr>
          <w:rFonts w:ascii="Franklin Gothic Medium" w:hAnsi="Franklin Gothic Medium" w:cs="David" w:hint="cs"/>
          <w:b/>
          <w:color w:val="000000"/>
          <w:szCs w:val="24"/>
          <w:rtl/>
        </w:rPr>
        <w:t xml:space="preserve">יש להגיש את הנספח כולל אחוזי הנחה מוצעים ממחיר מקסימום </w:t>
      </w:r>
      <w:r w:rsidRPr="004E14D5">
        <w:rPr>
          <w:rFonts w:ascii="Franklin Gothic Medium" w:hAnsi="Franklin Gothic Medium" w:cs="David" w:hint="cs"/>
          <w:bCs/>
          <w:color w:val="000000"/>
          <w:szCs w:val="24"/>
          <w:rtl/>
        </w:rPr>
        <w:t>כולל מע"מ</w:t>
      </w:r>
      <w:r w:rsidRPr="002104C7">
        <w:rPr>
          <w:rFonts w:ascii="Franklin Gothic Medium" w:hAnsi="Franklin Gothic Medium" w:cs="David" w:hint="cs"/>
          <w:b/>
          <w:color w:val="000000"/>
          <w:szCs w:val="24"/>
          <w:rtl/>
        </w:rPr>
        <w:t xml:space="preserve"> בצורה ברורה. </w:t>
      </w:r>
    </w:p>
    <w:p w:rsidR="00807270" w:rsidRDefault="00807270" w:rsidP="00F0178B">
      <w:pPr>
        <w:numPr>
          <w:ilvl w:val="0"/>
          <w:numId w:val="52"/>
        </w:numPr>
        <w:tabs>
          <w:tab w:val="left" w:pos="186"/>
          <w:tab w:val="num" w:pos="226"/>
          <w:tab w:val="num" w:pos="7185"/>
        </w:tabs>
        <w:spacing w:after="0" w:line="240" w:lineRule="auto"/>
        <w:ind w:left="611" w:right="-142" w:hanging="425"/>
        <w:jc w:val="both"/>
        <w:rPr>
          <w:rFonts w:ascii="Franklin Gothic Medium" w:hAnsi="Franklin Gothic Medium" w:cs="David"/>
          <w:b/>
          <w:color w:val="000000"/>
          <w:szCs w:val="24"/>
        </w:rPr>
      </w:pPr>
      <w:r w:rsidRPr="002104C7">
        <w:rPr>
          <w:rFonts w:ascii="Franklin Gothic Medium" w:hAnsi="Franklin Gothic Medium" w:cs="David" w:hint="cs"/>
          <w:b/>
          <w:color w:val="000000"/>
          <w:szCs w:val="24"/>
          <w:rtl/>
        </w:rPr>
        <w:t xml:space="preserve">ניתן לציין אחוז הנחה עם עד שתי ספרות אחרי הנקודה העשרונית. המחיר הסופי יהיה מחיר המקסימום מוכפל בהפרש שבין 100% לאחוז ההנחה המוצע </w:t>
      </w:r>
      <w:r w:rsidRPr="004E14D5">
        <w:rPr>
          <w:rFonts w:ascii="Franklin Gothic Medium" w:hAnsi="Franklin Gothic Medium" w:cs="David" w:hint="cs"/>
          <w:bCs/>
          <w:color w:val="000000"/>
          <w:szCs w:val="24"/>
          <w:rtl/>
        </w:rPr>
        <w:t>(מאה אחוז פחות אחוז ההנחה המוצע)</w:t>
      </w:r>
      <w:r>
        <w:rPr>
          <w:rFonts w:ascii="Franklin Gothic Medium" w:hAnsi="Franklin Gothic Medium" w:cs="David" w:hint="cs"/>
          <w:b/>
          <w:color w:val="000000"/>
          <w:szCs w:val="24"/>
          <w:rtl/>
        </w:rPr>
        <w:t>.</w:t>
      </w:r>
    </w:p>
    <w:p w:rsidR="004E14D5" w:rsidRDefault="004E14D5" w:rsidP="00F0178B">
      <w:pPr>
        <w:numPr>
          <w:ilvl w:val="0"/>
          <w:numId w:val="52"/>
        </w:numPr>
        <w:tabs>
          <w:tab w:val="left" w:pos="186"/>
          <w:tab w:val="num" w:pos="226"/>
          <w:tab w:val="num" w:pos="7185"/>
        </w:tabs>
        <w:spacing w:after="0" w:line="240" w:lineRule="auto"/>
        <w:ind w:left="611" w:right="-142" w:hanging="425"/>
        <w:jc w:val="both"/>
        <w:rPr>
          <w:rFonts w:ascii="Franklin Gothic Medium" w:hAnsi="Franklin Gothic Medium" w:cs="David"/>
          <w:b/>
          <w:color w:val="000000"/>
          <w:szCs w:val="24"/>
        </w:rPr>
      </w:pPr>
      <w:r>
        <w:rPr>
          <w:rFonts w:ascii="Franklin Gothic Medium" w:hAnsi="Franklin Gothic Medium" w:cs="David" w:hint="cs"/>
          <w:b/>
          <w:color w:val="000000"/>
          <w:szCs w:val="24"/>
          <w:rtl/>
        </w:rPr>
        <w:t>חישוב ניקוד הצעת המחיר יעשה כאמור בסעיף 1.2 למסמכי המכרז.</w:t>
      </w:r>
    </w:p>
    <w:p w:rsidR="00807270" w:rsidRPr="002104C7" w:rsidRDefault="00807270" w:rsidP="00F0178B">
      <w:pPr>
        <w:numPr>
          <w:ilvl w:val="0"/>
          <w:numId w:val="52"/>
        </w:numPr>
        <w:tabs>
          <w:tab w:val="left" w:pos="186"/>
          <w:tab w:val="num" w:pos="226"/>
          <w:tab w:val="num" w:pos="7185"/>
        </w:tabs>
        <w:spacing w:after="0" w:line="240" w:lineRule="auto"/>
        <w:ind w:left="611" w:right="-142" w:hanging="425"/>
        <w:jc w:val="both"/>
        <w:rPr>
          <w:rFonts w:ascii="Franklin Gothic Medium" w:hAnsi="Franklin Gothic Medium" w:cs="David"/>
          <w:b/>
          <w:color w:val="000000"/>
          <w:szCs w:val="24"/>
          <w:rtl/>
        </w:rPr>
      </w:pPr>
      <w:r w:rsidRPr="002104C7">
        <w:rPr>
          <w:rFonts w:ascii="Franklin Gothic Medium" w:hAnsi="Franklin Gothic Medium" w:cs="David" w:hint="cs"/>
          <w:b/>
          <w:color w:val="000000"/>
          <w:szCs w:val="24"/>
          <w:rtl/>
        </w:rPr>
        <w:t>השארת משבצת ריקה בהצעת המחיר ו/או נקיבת מספר הצעות מחיר עלולים להביא לפסילת ההצעה.</w:t>
      </w:r>
    </w:p>
    <w:p w:rsidR="00807270" w:rsidRPr="00807270" w:rsidRDefault="00807270" w:rsidP="00807270">
      <w:pPr>
        <w:widowControl w:val="0"/>
        <w:tabs>
          <w:tab w:val="num" w:pos="226"/>
        </w:tabs>
        <w:outlineLvl w:val="0"/>
        <w:rPr>
          <w:rFonts w:ascii="Franklin Gothic Medium" w:hAnsi="Franklin Gothic Medium" w:cs="David"/>
          <w:b/>
          <w:bCs/>
          <w:sz w:val="4"/>
          <w:szCs w:val="6"/>
          <w:rtl/>
        </w:rPr>
      </w:pPr>
    </w:p>
    <w:p w:rsidR="00807270" w:rsidRPr="00807270" w:rsidRDefault="00807270" w:rsidP="00FA3057">
      <w:pPr>
        <w:rPr>
          <w:rFonts w:ascii="Franklin Gothic Medium" w:hAnsi="Franklin Gothic Medium" w:cs="David"/>
          <w:b/>
          <w:bCs/>
          <w:szCs w:val="24"/>
          <w:rtl/>
        </w:rPr>
      </w:pPr>
      <w:r w:rsidRPr="00807270">
        <w:rPr>
          <w:rFonts w:ascii="Franklin Gothic Medium" w:hAnsi="Franklin Gothic Medium" w:cs="David"/>
          <w:b/>
          <w:bCs/>
          <w:szCs w:val="24"/>
          <w:rtl/>
        </w:rPr>
        <w:t>ולראיה באתי על החתום:</w:t>
      </w:r>
    </w:p>
    <w:p w:rsidR="00807270" w:rsidRPr="00493BA2" w:rsidRDefault="00807270" w:rsidP="00807270">
      <w:pPr>
        <w:widowControl w:val="0"/>
        <w:outlineLvl w:val="0"/>
        <w:rPr>
          <w:rFonts w:ascii="Franklin Gothic Medium" w:hAnsi="Franklin Gothic Medium" w:cs="David"/>
          <w:b/>
          <w:bCs/>
          <w:sz w:val="18"/>
          <w:szCs w:val="20"/>
          <w:rtl/>
        </w:rPr>
      </w:pPr>
    </w:p>
    <w:p w:rsidR="004E14D5" w:rsidRDefault="00807270" w:rsidP="00807270">
      <w:r w:rsidRPr="002104C7">
        <w:rPr>
          <w:rFonts w:ascii="Franklin Gothic Medium" w:hAnsi="Franklin Gothic Medium" w:cs="David" w:hint="cs"/>
          <w:sz w:val="24"/>
          <w:szCs w:val="24"/>
          <w:rtl/>
        </w:rPr>
        <w:t>שם:____</w:t>
      </w:r>
      <w:r>
        <w:rPr>
          <w:rFonts w:ascii="Franklin Gothic Medium" w:hAnsi="Franklin Gothic Medium" w:cs="David" w:hint="cs"/>
          <w:sz w:val="24"/>
          <w:szCs w:val="24"/>
          <w:rtl/>
        </w:rPr>
        <w:t xml:space="preserve">___________ </w:t>
      </w:r>
      <w:r w:rsidRPr="002104C7">
        <w:rPr>
          <w:rFonts w:ascii="Franklin Gothic Medium" w:hAnsi="Franklin Gothic Medium" w:cs="David" w:hint="cs"/>
          <w:sz w:val="24"/>
          <w:szCs w:val="24"/>
          <w:rtl/>
        </w:rPr>
        <w:t>חתימה וחותמת: __</w:t>
      </w:r>
      <w:r>
        <w:rPr>
          <w:rFonts w:ascii="Franklin Gothic Medium" w:hAnsi="Franklin Gothic Medium" w:cs="David" w:hint="cs"/>
          <w:sz w:val="24"/>
          <w:szCs w:val="24"/>
          <w:rtl/>
        </w:rPr>
        <w:t>____________ תאריך: _______</w:t>
      </w:r>
      <w:r w:rsidRPr="002104C7">
        <w:rPr>
          <w:rFonts w:ascii="Franklin Gothic Medium" w:hAnsi="Franklin Gothic Medium" w:cs="David" w:hint="cs"/>
          <w:sz w:val="24"/>
          <w:szCs w:val="24"/>
          <w:rtl/>
        </w:rPr>
        <w:t>______</w:t>
      </w:r>
    </w:p>
    <w:p w:rsidR="004E14D5" w:rsidRDefault="004E14D5">
      <w:pPr>
        <w:bidi w:val="0"/>
      </w:pPr>
    </w:p>
    <w:sectPr w:rsidR="004E14D5" w:rsidSect="008C7520">
      <w:headerReference w:type="default" r:id="rId10"/>
      <w:pgSz w:w="11906" w:h="16838" w:code="9"/>
      <w:pgMar w:top="1701" w:right="1276" w:bottom="1134" w:left="1797"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1C1E" w:rsidRDefault="00C21C1E" w:rsidP="00C42E88">
      <w:pPr>
        <w:spacing w:after="0" w:line="240" w:lineRule="auto"/>
      </w:pPr>
      <w:r>
        <w:separator/>
      </w:r>
    </w:p>
  </w:endnote>
  <w:endnote w:type="continuationSeparator" w:id="0">
    <w:p w:rsidR="00C21C1E" w:rsidRDefault="00C21C1E" w:rsidP="00C42E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1C1E" w:rsidRDefault="00C21C1E" w:rsidP="00C42E88">
      <w:pPr>
        <w:spacing w:after="0" w:line="240" w:lineRule="auto"/>
      </w:pPr>
      <w:r>
        <w:separator/>
      </w:r>
    </w:p>
  </w:footnote>
  <w:footnote w:type="continuationSeparator" w:id="0">
    <w:p w:rsidR="00C21C1E" w:rsidRDefault="00C21C1E" w:rsidP="00C42E8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1C1E" w:rsidRPr="005F4A2A" w:rsidRDefault="00C21C1E" w:rsidP="00D629B6">
    <w:pPr>
      <w:pStyle w:val="ad"/>
      <w:numPr>
        <w:ilvl w:val="12"/>
        <w:numId w:val="0"/>
      </w:numPr>
      <w:ind w:left="720" w:hanging="284"/>
      <w:jc w:val="center"/>
      <w:rPr>
        <w:rFonts w:cs="David"/>
        <w:b/>
        <w:bCs/>
        <w:rtl/>
      </w:rPr>
    </w:pPr>
    <w:r>
      <w:tab/>
    </w:r>
    <w:r w:rsidRPr="005F4A2A">
      <w:rPr>
        <w:rFonts w:cs="David" w:hint="cs"/>
        <w:b/>
        <w:bCs/>
        <w:rtl/>
      </w:rPr>
      <w:t>מדינת</w:t>
    </w:r>
    <w:r w:rsidRPr="005F4A2A">
      <w:rPr>
        <w:rFonts w:hint="cs"/>
        <w:rtl/>
      </w:rPr>
      <w:t xml:space="preserve"> </w:t>
    </w:r>
    <w:r w:rsidRPr="005F4A2A">
      <w:rPr>
        <w:rFonts w:cs="David" w:hint="cs"/>
        <w:b/>
        <w:bCs/>
        <w:rtl/>
      </w:rPr>
      <w:t xml:space="preserve">ישראל </w:t>
    </w:r>
    <w:r w:rsidRPr="005F4A2A">
      <w:rPr>
        <w:rFonts w:cs="David"/>
        <w:b/>
        <w:bCs/>
        <w:rtl/>
      </w:rPr>
      <w:t>–</w:t>
    </w:r>
    <w:r w:rsidRPr="005F4A2A">
      <w:rPr>
        <w:rFonts w:cs="David" w:hint="cs"/>
        <w:b/>
        <w:bCs/>
        <w:rtl/>
      </w:rPr>
      <w:t xml:space="preserve"> אגף החשב הכללי </w:t>
    </w:r>
    <w:r w:rsidRPr="005F4A2A">
      <w:rPr>
        <w:rFonts w:cs="David"/>
        <w:b/>
        <w:bCs/>
        <w:rtl/>
      </w:rPr>
      <w:t>–</w:t>
    </w:r>
    <w:r w:rsidRPr="005F4A2A">
      <w:rPr>
        <w:rFonts w:cs="David" w:hint="cs"/>
        <w:b/>
        <w:bCs/>
        <w:rtl/>
      </w:rPr>
      <w:t xml:space="preserve"> מינהל הרכש הממשלתי</w:t>
    </w:r>
  </w:p>
  <w:p w:rsidR="00C21C1E" w:rsidRPr="005F4A2A" w:rsidRDefault="00C21C1E" w:rsidP="00A750BC">
    <w:pPr>
      <w:pStyle w:val="ad"/>
      <w:numPr>
        <w:ilvl w:val="12"/>
        <w:numId w:val="0"/>
      </w:numPr>
      <w:ind w:left="720" w:hanging="284"/>
      <w:jc w:val="center"/>
      <w:rPr>
        <w:rFonts w:cs="David"/>
        <w:b/>
        <w:bCs/>
        <w:rtl/>
      </w:rPr>
    </w:pPr>
    <w:r w:rsidRPr="00A750BC">
      <w:rPr>
        <w:rFonts w:cs="David" w:hint="cs"/>
        <w:b/>
        <w:bCs/>
        <w:rtl/>
      </w:rPr>
      <w:t xml:space="preserve">מכרז מספר מממ </w:t>
    </w:r>
    <w:r w:rsidRPr="00A750BC">
      <w:rPr>
        <w:rFonts w:cs="David"/>
        <w:b/>
        <w:bCs/>
        <w:rtl/>
      </w:rPr>
      <w:t>–</w:t>
    </w:r>
    <w:r w:rsidRPr="00A750BC">
      <w:rPr>
        <w:rFonts w:cs="David" w:hint="cs"/>
        <w:b/>
        <w:bCs/>
        <w:rtl/>
      </w:rPr>
      <w:t xml:space="preserve"> </w:t>
    </w:r>
    <w:r w:rsidRPr="00A750BC">
      <w:rPr>
        <w:rFonts w:cs="David"/>
        <w:b/>
        <w:bCs/>
      </w:rPr>
      <w:t>35-2012</w:t>
    </w:r>
  </w:p>
  <w:p w:rsidR="00C21C1E" w:rsidRPr="005F4A2A" w:rsidRDefault="00C21C1E" w:rsidP="00D629B6">
    <w:pPr>
      <w:pStyle w:val="ad"/>
      <w:numPr>
        <w:ilvl w:val="12"/>
        <w:numId w:val="0"/>
      </w:numPr>
      <w:ind w:left="720" w:hanging="284"/>
      <w:jc w:val="center"/>
      <w:rPr>
        <w:rStyle w:val="afb"/>
        <w:noProof/>
        <w:rtl/>
      </w:rPr>
    </w:pPr>
    <w:r w:rsidRPr="005F4A2A">
      <w:rPr>
        <w:rStyle w:val="afb"/>
        <w:rFonts w:cs="David" w:hint="cs"/>
        <w:b/>
        <w:bCs/>
        <w:rtl/>
      </w:rPr>
      <w:t xml:space="preserve">עמוד </w:t>
    </w:r>
    <w:r w:rsidRPr="005F4A2A">
      <w:rPr>
        <w:rStyle w:val="afb"/>
        <w:rFonts w:cs="David"/>
        <w:b/>
        <w:bCs/>
      </w:rPr>
      <w:fldChar w:fldCharType="begin"/>
    </w:r>
    <w:r w:rsidRPr="005F4A2A">
      <w:rPr>
        <w:rStyle w:val="afb"/>
        <w:rFonts w:cs="David"/>
        <w:b/>
        <w:bCs/>
      </w:rPr>
      <w:instrText xml:space="preserve"> PAGE </w:instrText>
    </w:r>
    <w:r w:rsidRPr="005F4A2A">
      <w:rPr>
        <w:rStyle w:val="afb"/>
        <w:rFonts w:cs="David"/>
        <w:b/>
        <w:bCs/>
      </w:rPr>
      <w:fldChar w:fldCharType="separate"/>
    </w:r>
    <w:r w:rsidR="005E3202">
      <w:rPr>
        <w:rStyle w:val="afb"/>
        <w:rFonts w:cs="David"/>
        <w:b/>
        <w:bCs/>
        <w:noProof/>
        <w:rtl/>
      </w:rPr>
      <w:t>0</w:t>
    </w:r>
    <w:r w:rsidRPr="005F4A2A">
      <w:rPr>
        <w:rStyle w:val="afb"/>
        <w:rFonts w:cs="David"/>
        <w:b/>
        <w:bCs/>
      </w:rPr>
      <w:fldChar w:fldCharType="end"/>
    </w:r>
    <w:r w:rsidRPr="005F4A2A">
      <w:rPr>
        <w:rStyle w:val="afb"/>
        <w:rFonts w:cs="David" w:hint="cs"/>
        <w:b/>
        <w:bCs/>
        <w:noProof/>
        <w:rtl/>
      </w:rPr>
      <w:t xml:space="preserve"> מתוך </w:t>
    </w:r>
    <w:r w:rsidRPr="005F4A2A">
      <w:rPr>
        <w:rStyle w:val="afb"/>
        <w:b/>
        <w:bCs/>
      </w:rPr>
      <w:fldChar w:fldCharType="begin"/>
    </w:r>
    <w:r w:rsidRPr="005F4A2A">
      <w:rPr>
        <w:rStyle w:val="afb"/>
        <w:b/>
        <w:bCs/>
      </w:rPr>
      <w:instrText xml:space="preserve"> NUMPAGES </w:instrText>
    </w:r>
    <w:r w:rsidRPr="005F4A2A">
      <w:rPr>
        <w:rStyle w:val="afb"/>
        <w:b/>
        <w:bCs/>
      </w:rPr>
      <w:fldChar w:fldCharType="separate"/>
    </w:r>
    <w:r w:rsidR="005E3202">
      <w:rPr>
        <w:rStyle w:val="afb"/>
        <w:b/>
        <w:bCs/>
        <w:noProof/>
        <w:rtl/>
      </w:rPr>
      <w:t>20</w:t>
    </w:r>
    <w:r w:rsidRPr="005F4A2A">
      <w:rPr>
        <w:rStyle w:val="afb"/>
        <w:b/>
        <w:bCs/>
      </w:rPr>
      <w:fldChar w:fldCharType="end"/>
    </w:r>
  </w:p>
  <w:p w:rsidR="00C21C1E" w:rsidRDefault="00C21C1E" w:rsidP="00D629B6">
    <w:pPr>
      <w:pStyle w:val="ad"/>
      <w:tabs>
        <w:tab w:val="clear" w:pos="4153"/>
        <w:tab w:val="clear" w:pos="8306"/>
        <w:tab w:val="left" w:pos="5275"/>
      </w:tabs>
      <w:rPr>
        <w:rtl/>
        <w:cs/>
      </w:rPr>
    </w:pPr>
  </w:p>
  <w:p w:rsidR="00C21C1E" w:rsidRDefault="00C21C1E" w:rsidP="00C42E88">
    <w:pPr>
      <w:pStyle w:val="af"/>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1C1E" w:rsidRPr="005F4A2A" w:rsidRDefault="00C21C1E" w:rsidP="00D629B6">
    <w:pPr>
      <w:pStyle w:val="ad"/>
      <w:numPr>
        <w:ilvl w:val="12"/>
        <w:numId w:val="0"/>
      </w:numPr>
      <w:ind w:left="720" w:hanging="284"/>
      <w:jc w:val="center"/>
      <w:rPr>
        <w:rFonts w:cs="David"/>
        <w:b/>
        <w:bCs/>
        <w:rtl/>
      </w:rPr>
    </w:pPr>
    <w:r>
      <w:tab/>
    </w:r>
    <w:r w:rsidRPr="005F4A2A">
      <w:rPr>
        <w:rFonts w:cs="David" w:hint="cs"/>
        <w:b/>
        <w:bCs/>
        <w:rtl/>
      </w:rPr>
      <w:t>מדינת</w:t>
    </w:r>
    <w:r w:rsidRPr="005F4A2A">
      <w:rPr>
        <w:rFonts w:hint="cs"/>
        <w:rtl/>
      </w:rPr>
      <w:t xml:space="preserve"> </w:t>
    </w:r>
    <w:r w:rsidRPr="005F4A2A">
      <w:rPr>
        <w:rFonts w:cs="David" w:hint="cs"/>
        <w:b/>
        <w:bCs/>
        <w:rtl/>
      </w:rPr>
      <w:t xml:space="preserve">ישראל </w:t>
    </w:r>
    <w:r w:rsidRPr="005F4A2A">
      <w:rPr>
        <w:rFonts w:cs="David"/>
        <w:b/>
        <w:bCs/>
        <w:rtl/>
      </w:rPr>
      <w:t>–</w:t>
    </w:r>
    <w:r w:rsidRPr="005F4A2A">
      <w:rPr>
        <w:rFonts w:cs="David" w:hint="cs"/>
        <w:b/>
        <w:bCs/>
        <w:rtl/>
      </w:rPr>
      <w:t xml:space="preserve"> אגף החשב הכללי </w:t>
    </w:r>
    <w:r w:rsidRPr="005F4A2A">
      <w:rPr>
        <w:rFonts w:cs="David"/>
        <w:b/>
        <w:bCs/>
        <w:rtl/>
      </w:rPr>
      <w:t>–</w:t>
    </w:r>
    <w:r w:rsidRPr="005F4A2A">
      <w:rPr>
        <w:rFonts w:cs="David" w:hint="cs"/>
        <w:b/>
        <w:bCs/>
        <w:rtl/>
      </w:rPr>
      <w:t xml:space="preserve"> </w:t>
    </w:r>
    <w:proofErr w:type="spellStart"/>
    <w:r w:rsidRPr="005F4A2A">
      <w:rPr>
        <w:rFonts w:cs="David" w:hint="cs"/>
        <w:b/>
        <w:bCs/>
        <w:rtl/>
      </w:rPr>
      <w:t>מינהל</w:t>
    </w:r>
    <w:proofErr w:type="spellEnd"/>
    <w:r w:rsidRPr="005F4A2A">
      <w:rPr>
        <w:rFonts w:cs="David" w:hint="cs"/>
        <w:b/>
        <w:bCs/>
        <w:rtl/>
      </w:rPr>
      <w:t xml:space="preserve"> הרכש הממשלתי</w:t>
    </w:r>
  </w:p>
  <w:p w:rsidR="00C21C1E" w:rsidRPr="005F4A2A" w:rsidRDefault="00C21C1E" w:rsidP="00A750BC">
    <w:pPr>
      <w:pStyle w:val="ad"/>
      <w:numPr>
        <w:ilvl w:val="12"/>
        <w:numId w:val="0"/>
      </w:numPr>
      <w:ind w:left="720" w:hanging="284"/>
      <w:jc w:val="center"/>
      <w:rPr>
        <w:rFonts w:cs="David"/>
        <w:b/>
        <w:bCs/>
        <w:rtl/>
      </w:rPr>
    </w:pPr>
    <w:r w:rsidRPr="00A750BC">
      <w:rPr>
        <w:rFonts w:cs="David" w:hint="cs"/>
        <w:b/>
        <w:bCs/>
        <w:rtl/>
      </w:rPr>
      <w:t xml:space="preserve">מכרז מספר </w:t>
    </w:r>
    <w:proofErr w:type="spellStart"/>
    <w:r w:rsidRPr="00A750BC">
      <w:rPr>
        <w:rFonts w:cs="David" w:hint="cs"/>
        <w:b/>
        <w:bCs/>
        <w:rtl/>
      </w:rPr>
      <w:t>מממ</w:t>
    </w:r>
    <w:proofErr w:type="spellEnd"/>
    <w:r w:rsidRPr="00A750BC">
      <w:rPr>
        <w:rFonts w:cs="David" w:hint="cs"/>
        <w:b/>
        <w:bCs/>
        <w:rtl/>
      </w:rPr>
      <w:t xml:space="preserve"> </w:t>
    </w:r>
    <w:r w:rsidRPr="00A750BC">
      <w:rPr>
        <w:rFonts w:cs="David"/>
        <w:b/>
        <w:bCs/>
        <w:rtl/>
      </w:rPr>
      <w:t>–</w:t>
    </w:r>
    <w:r w:rsidRPr="00A750BC">
      <w:rPr>
        <w:rFonts w:cs="David" w:hint="cs"/>
        <w:b/>
        <w:bCs/>
        <w:rtl/>
      </w:rPr>
      <w:t xml:space="preserve"> </w:t>
    </w:r>
    <w:r w:rsidRPr="00A750BC">
      <w:rPr>
        <w:rFonts w:cs="David"/>
        <w:b/>
        <w:bCs/>
      </w:rPr>
      <w:t>35-2012</w:t>
    </w:r>
  </w:p>
  <w:p w:rsidR="00C21C1E" w:rsidRPr="005F4A2A" w:rsidRDefault="00C21C1E" w:rsidP="00D629B6">
    <w:pPr>
      <w:pStyle w:val="ad"/>
      <w:numPr>
        <w:ilvl w:val="12"/>
        <w:numId w:val="0"/>
      </w:numPr>
      <w:ind w:left="720" w:hanging="284"/>
      <w:jc w:val="center"/>
      <w:rPr>
        <w:rStyle w:val="afb"/>
        <w:noProof/>
        <w:rtl/>
      </w:rPr>
    </w:pPr>
    <w:r w:rsidRPr="005F4A2A">
      <w:rPr>
        <w:rStyle w:val="afb"/>
        <w:rFonts w:cs="David" w:hint="cs"/>
        <w:b/>
        <w:bCs/>
        <w:rtl/>
      </w:rPr>
      <w:t xml:space="preserve">עמוד </w:t>
    </w:r>
    <w:r w:rsidRPr="005F4A2A">
      <w:rPr>
        <w:rStyle w:val="afb"/>
        <w:rFonts w:cs="David"/>
        <w:b/>
        <w:bCs/>
      </w:rPr>
      <w:fldChar w:fldCharType="begin"/>
    </w:r>
    <w:r w:rsidRPr="005F4A2A">
      <w:rPr>
        <w:rStyle w:val="afb"/>
        <w:rFonts w:cs="David"/>
        <w:b/>
        <w:bCs/>
      </w:rPr>
      <w:instrText xml:space="preserve"> PAGE </w:instrText>
    </w:r>
    <w:r w:rsidRPr="005F4A2A">
      <w:rPr>
        <w:rStyle w:val="afb"/>
        <w:rFonts w:cs="David"/>
        <w:b/>
        <w:bCs/>
      </w:rPr>
      <w:fldChar w:fldCharType="separate"/>
    </w:r>
    <w:r w:rsidR="005E3202">
      <w:rPr>
        <w:rStyle w:val="afb"/>
        <w:rFonts w:cs="David"/>
        <w:b/>
        <w:bCs/>
        <w:noProof/>
        <w:rtl/>
      </w:rPr>
      <w:t>19</w:t>
    </w:r>
    <w:r w:rsidRPr="005F4A2A">
      <w:rPr>
        <w:rStyle w:val="afb"/>
        <w:rFonts w:cs="David"/>
        <w:b/>
        <w:bCs/>
      </w:rPr>
      <w:fldChar w:fldCharType="end"/>
    </w:r>
    <w:r w:rsidRPr="005F4A2A">
      <w:rPr>
        <w:rStyle w:val="afb"/>
        <w:rFonts w:cs="David" w:hint="cs"/>
        <w:b/>
        <w:bCs/>
        <w:noProof/>
        <w:rtl/>
      </w:rPr>
      <w:t xml:space="preserve"> מתוך </w:t>
    </w:r>
    <w:r w:rsidRPr="005F4A2A">
      <w:rPr>
        <w:rStyle w:val="afb"/>
        <w:b/>
        <w:bCs/>
      </w:rPr>
      <w:fldChar w:fldCharType="begin"/>
    </w:r>
    <w:r w:rsidRPr="005F4A2A">
      <w:rPr>
        <w:rStyle w:val="afb"/>
        <w:b/>
        <w:bCs/>
      </w:rPr>
      <w:instrText xml:space="preserve"> NUMPAGES </w:instrText>
    </w:r>
    <w:r w:rsidRPr="005F4A2A">
      <w:rPr>
        <w:rStyle w:val="afb"/>
        <w:b/>
        <w:bCs/>
      </w:rPr>
      <w:fldChar w:fldCharType="separate"/>
    </w:r>
    <w:r w:rsidR="005E3202">
      <w:rPr>
        <w:rStyle w:val="afb"/>
        <w:b/>
        <w:bCs/>
        <w:noProof/>
        <w:rtl/>
      </w:rPr>
      <w:t>20</w:t>
    </w:r>
    <w:r w:rsidRPr="005F4A2A">
      <w:rPr>
        <w:rStyle w:val="afb"/>
        <w:b/>
        <w:bCs/>
      </w:rPr>
      <w:fldChar w:fldCharType="end"/>
    </w:r>
  </w:p>
  <w:p w:rsidR="00C21C1E" w:rsidRDefault="00C21C1E" w:rsidP="00D629B6">
    <w:pPr>
      <w:pStyle w:val="ad"/>
      <w:tabs>
        <w:tab w:val="clear" w:pos="4153"/>
        <w:tab w:val="clear" w:pos="8306"/>
        <w:tab w:val="left" w:pos="5275"/>
      </w:tabs>
      <w:rPr>
        <w:rtl/>
        <w:cs/>
      </w:rPr>
    </w:pPr>
  </w:p>
  <w:p w:rsidR="00C21C1E" w:rsidRDefault="00C21C1E" w:rsidP="00C42E88">
    <w:pPr>
      <w:pStyle w:val="af"/>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85048"/>
    <w:multiLevelType w:val="multilevel"/>
    <w:tmpl w:val="3A0C5CDA"/>
    <w:styleLink w:val="a"/>
    <w:lvl w:ilvl="0">
      <w:numFmt w:val="decimal"/>
      <w:lvlText w:val="%1."/>
      <w:lvlJc w:val="left"/>
      <w:pPr>
        <w:ind w:left="397" w:hanging="397"/>
      </w:pPr>
      <w:rPr>
        <w:rFonts w:cs="David" w:hint="cs"/>
        <w:bCs/>
        <w:iCs w:val="0"/>
        <w:szCs w:val="32"/>
      </w:rPr>
    </w:lvl>
    <w:lvl w:ilvl="1">
      <w:start w:val="1"/>
      <w:numFmt w:val="decimal"/>
      <w:lvlText w:val="%1.%2. "/>
      <w:lvlJc w:val="left"/>
      <w:pPr>
        <w:tabs>
          <w:tab w:val="num" w:pos="397"/>
        </w:tabs>
        <w:ind w:left="964" w:hanging="567"/>
      </w:pPr>
      <w:rPr>
        <w:rFonts w:cs="David" w:hint="cs"/>
        <w:bCs/>
        <w:iCs w:val="0"/>
        <w:szCs w:val="28"/>
      </w:rPr>
    </w:lvl>
    <w:lvl w:ilvl="2">
      <w:start w:val="1"/>
      <w:numFmt w:val="decimal"/>
      <w:lvlText w:val="%1.%2.%3."/>
      <w:lvlJc w:val="left"/>
      <w:pPr>
        <w:ind w:left="1531" w:hanging="567"/>
      </w:pPr>
      <w:rPr>
        <w:rFonts w:cs="David" w:hint="cs"/>
        <w:bCs w:val="0"/>
        <w:iCs w:val="0"/>
        <w:szCs w:val="24"/>
      </w:rPr>
    </w:lvl>
    <w:lvl w:ilvl="3">
      <w:start w:val="1"/>
      <w:numFmt w:val="hebrew1"/>
      <w:lvlText w:val="%4."/>
      <w:lvlJc w:val="left"/>
      <w:pPr>
        <w:ind w:left="2098" w:hanging="567"/>
      </w:pPr>
      <w:rPr>
        <w:rFonts w:cs="David" w:hint="cs"/>
        <w:bCs w:val="0"/>
        <w:iCs w:val="0"/>
        <w:szCs w:val="24"/>
      </w:rPr>
    </w:lvl>
    <w:lvl w:ilvl="4">
      <w:start w:val="1"/>
      <w:numFmt w:val="decimal"/>
      <w:lvlText w:val="(%5) "/>
      <w:lvlJc w:val="left"/>
      <w:pPr>
        <w:tabs>
          <w:tab w:val="num" w:pos="3402"/>
        </w:tabs>
        <w:ind w:left="2665" w:hanging="567"/>
      </w:pPr>
      <w:rPr>
        <w:rFonts w:cs="David" w:hint="cs"/>
        <w:bCs w:val="0"/>
        <w:iCs w:val="0"/>
        <w:szCs w:val="24"/>
      </w:rPr>
    </w:lvl>
    <w:lvl w:ilvl="5">
      <w:start w:val="1"/>
      <w:numFmt w:val="hebrew1"/>
      <w:lvlText w:val="%6"/>
      <w:lvlJc w:val="left"/>
      <w:pPr>
        <w:tabs>
          <w:tab w:val="num" w:pos="3629"/>
        </w:tabs>
        <w:ind w:left="3232" w:hanging="567"/>
      </w:pPr>
      <w:rPr>
        <w:rFonts w:hint="default"/>
      </w:rPr>
    </w:lvl>
    <w:lvl w:ilvl="6">
      <w:start w:val="1"/>
      <w:numFmt w:val="decimal"/>
      <w:lvlText w:val="%7"/>
      <w:lvlJc w:val="left"/>
      <w:pPr>
        <w:ind w:left="3958" w:hanging="499"/>
      </w:pPr>
      <w:rPr>
        <w:rFonts w:hint="default"/>
      </w:rPr>
    </w:lvl>
    <w:lvl w:ilvl="7">
      <w:start w:val="1"/>
      <w:numFmt w:val="decimal"/>
      <w:lvlText w:val="%8"/>
      <w:lvlJc w:val="left"/>
      <w:pPr>
        <w:ind w:left="4253" w:hanging="794"/>
      </w:pPr>
      <w:rPr>
        <w:rFonts w:hint="default"/>
      </w:rPr>
    </w:lvl>
    <w:lvl w:ilvl="8">
      <w:start w:val="1"/>
      <w:numFmt w:val="decimal"/>
      <w:lvlText w:val="%9"/>
      <w:lvlJc w:val="left"/>
      <w:pPr>
        <w:ind w:left="4253" w:hanging="653"/>
      </w:pPr>
      <w:rPr>
        <w:rFonts w:hint="default"/>
      </w:rPr>
    </w:lvl>
  </w:abstractNum>
  <w:abstractNum w:abstractNumId="1">
    <w:nsid w:val="032C610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37B4155"/>
    <w:multiLevelType w:val="hybridMultilevel"/>
    <w:tmpl w:val="0C125C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ED54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nsid w:val="15F7666C"/>
    <w:multiLevelType w:val="hybridMultilevel"/>
    <w:tmpl w:val="04C2E6A2"/>
    <w:lvl w:ilvl="0" w:tplc="EC90DF1A">
      <w:start w:val="8"/>
      <w:numFmt w:val="decimal"/>
      <w:lvlText w:val="%1."/>
      <w:lvlJc w:val="left"/>
      <w:pPr>
        <w:tabs>
          <w:tab w:val="num" w:pos="2520"/>
        </w:tabs>
        <w:ind w:left="2520" w:hanging="360"/>
      </w:pPr>
      <w:rPr>
        <w:rFonts w:hint="default"/>
      </w:rPr>
    </w:lvl>
    <w:lvl w:ilvl="1" w:tplc="04090019" w:tentative="1">
      <w:start w:val="1"/>
      <w:numFmt w:val="lowerLetter"/>
      <w:lvlText w:val="%2."/>
      <w:lvlJc w:val="left"/>
      <w:pPr>
        <w:tabs>
          <w:tab w:val="num" w:pos="3585"/>
        </w:tabs>
        <w:ind w:left="3585" w:hanging="360"/>
      </w:pPr>
    </w:lvl>
    <w:lvl w:ilvl="2" w:tplc="0409001B" w:tentative="1">
      <w:start w:val="1"/>
      <w:numFmt w:val="lowerRoman"/>
      <w:lvlText w:val="%3."/>
      <w:lvlJc w:val="right"/>
      <w:pPr>
        <w:tabs>
          <w:tab w:val="num" w:pos="4305"/>
        </w:tabs>
        <w:ind w:left="4305" w:hanging="180"/>
      </w:pPr>
    </w:lvl>
    <w:lvl w:ilvl="3" w:tplc="0409000F" w:tentative="1">
      <w:start w:val="1"/>
      <w:numFmt w:val="decimal"/>
      <w:lvlText w:val="%4."/>
      <w:lvlJc w:val="left"/>
      <w:pPr>
        <w:tabs>
          <w:tab w:val="num" w:pos="5025"/>
        </w:tabs>
        <w:ind w:left="5025" w:hanging="360"/>
      </w:pPr>
    </w:lvl>
    <w:lvl w:ilvl="4" w:tplc="04090019" w:tentative="1">
      <w:start w:val="1"/>
      <w:numFmt w:val="lowerLetter"/>
      <w:lvlText w:val="%5."/>
      <w:lvlJc w:val="left"/>
      <w:pPr>
        <w:tabs>
          <w:tab w:val="num" w:pos="5745"/>
        </w:tabs>
        <w:ind w:left="5745" w:hanging="360"/>
      </w:pPr>
    </w:lvl>
    <w:lvl w:ilvl="5" w:tplc="0409001B" w:tentative="1">
      <w:start w:val="1"/>
      <w:numFmt w:val="lowerRoman"/>
      <w:lvlText w:val="%6."/>
      <w:lvlJc w:val="right"/>
      <w:pPr>
        <w:tabs>
          <w:tab w:val="num" w:pos="6465"/>
        </w:tabs>
        <w:ind w:left="6465" w:hanging="180"/>
      </w:pPr>
    </w:lvl>
    <w:lvl w:ilvl="6" w:tplc="0409000F">
      <w:start w:val="1"/>
      <w:numFmt w:val="decimal"/>
      <w:lvlText w:val="%7."/>
      <w:lvlJc w:val="left"/>
      <w:pPr>
        <w:tabs>
          <w:tab w:val="num" w:pos="7185"/>
        </w:tabs>
        <w:ind w:left="7185" w:hanging="360"/>
      </w:pPr>
    </w:lvl>
    <w:lvl w:ilvl="7" w:tplc="04090019" w:tentative="1">
      <w:start w:val="1"/>
      <w:numFmt w:val="lowerLetter"/>
      <w:lvlText w:val="%8."/>
      <w:lvlJc w:val="left"/>
      <w:pPr>
        <w:tabs>
          <w:tab w:val="num" w:pos="7905"/>
        </w:tabs>
        <w:ind w:left="7905" w:hanging="360"/>
      </w:pPr>
    </w:lvl>
    <w:lvl w:ilvl="8" w:tplc="0409001B" w:tentative="1">
      <w:start w:val="1"/>
      <w:numFmt w:val="lowerRoman"/>
      <w:lvlText w:val="%9."/>
      <w:lvlJc w:val="right"/>
      <w:pPr>
        <w:tabs>
          <w:tab w:val="num" w:pos="8625"/>
        </w:tabs>
        <w:ind w:left="8625" w:hanging="180"/>
      </w:pPr>
    </w:lvl>
  </w:abstractNum>
  <w:abstractNum w:abstractNumId="6">
    <w:nsid w:val="16707DD4"/>
    <w:multiLevelType w:val="hybridMultilevel"/>
    <w:tmpl w:val="0E5AFEE6"/>
    <w:lvl w:ilvl="0" w:tplc="0409000F">
      <w:start w:val="1"/>
      <w:numFmt w:val="decimal"/>
      <w:lvlText w:val="%1."/>
      <w:lvlJc w:val="left"/>
      <w:pPr>
        <w:ind w:left="7185" w:hanging="360"/>
      </w:pPr>
    </w:lvl>
    <w:lvl w:ilvl="1" w:tplc="04090019" w:tentative="1">
      <w:start w:val="1"/>
      <w:numFmt w:val="lowerLetter"/>
      <w:lvlText w:val="%2."/>
      <w:lvlJc w:val="left"/>
      <w:pPr>
        <w:ind w:left="7905" w:hanging="360"/>
      </w:pPr>
    </w:lvl>
    <w:lvl w:ilvl="2" w:tplc="0409001B" w:tentative="1">
      <w:start w:val="1"/>
      <w:numFmt w:val="lowerRoman"/>
      <w:lvlText w:val="%3."/>
      <w:lvlJc w:val="right"/>
      <w:pPr>
        <w:ind w:left="8625" w:hanging="180"/>
      </w:pPr>
    </w:lvl>
    <w:lvl w:ilvl="3" w:tplc="0409000F" w:tentative="1">
      <w:start w:val="1"/>
      <w:numFmt w:val="decimal"/>
      <w:lvlText w:val="%4."/>
      <w:lvlJc w:val="left"/>
      <w:pPr>
        <w:ind w:left="9345" w:hanging="360"/>
      </w:pPr>
    </w:lvl>
    <w:lvl w:ilvl="4" w:tplc="04090019" w:tentative="1">
      <w:start w:val="1"/>
      <w:numFmt w:val="lowerLetter"/>
      <w:lvlText w:val="%5."/>
      <w:lvlJc w:val="left"/>
      <w:pPr>
        <w:ind w:left="10065" w:hanging="360"/>
      </w:pPr>
    </w:lvl>
    <w:lvl w:ilvl="5" w:tplc="0409001B" w:tentative="1">
      <w:start w:val="1"/>
      <w:numFmt w:val="lowerRoman"/>
      <w:lvlText w:val="%6."/>
      <w:lvlJc w:val="right"/>
      <w:pPr>
        <w:ind w:left="10785" w:hanging="180"/>
      </w:pPr>
    </w:lvl>
    <w:lvl w:ilvl="6" w:tplc="0409000F">
      <w:start w:val="1"/>
      <w:numFmt w:val="decimal"/>
      <w:lvlText w:val="%7."/>
      <w:lvlJc w:val="left"/>
      <w:pPr>
        <w:ind w:left="11505" w:hanging="360"/>
      </w:pPr>
    </w:lvl>
    <w:lvl w:ilvl="7" w:tplc="04090019" w:tentative="1">
      <w:start w:val="1"/>
      <w:numFmt w:val="lowerLetter"/>
      <w:lvlText w:val="%8."/>
      <w:lvlJc w:val="left"/>
      <w:pPr>
        <w:ind w:left="12225" w:hanging="360"/>
      </w:pPr>
    </w:lvl>
    <w:lvl w:ilvl="8" w:tplc="0409001B" w:tentative="1">
      <w:start w:val="1"/>
      <w:numFmt w:val="lowerRoman"/>
      <w:lvlText w:val="%9."/>
      <w:lvlJc w:val="right"/>
      <w:pPr>
        <w:ind w:left="12945" w:hanging="180"/>
      </w:pPr>
    </w:lvl>
  </w:abstractNum>
  <w:abstractNum w:abstractNumId="7">
    <w:nsid w:val="1976044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1B4A15F5"/>
    <w:multiLevelType w:val="hybridMultilevel"/>
    <w:tmpl w:val="E98E6A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B74673D"/>
    <w:multiLevelType w:val="hybridMultilevel"/>
    <w:tmpl w:val="C6D43F3C"/>
    <w:lvl w:ilvl="0" w:tplc="B5866CBE">
      <w:numFmt w:val="decimal"/>
      <w:lvlText w:val="%1."/>
      <w:lvlJc w:val="left"/>
      <w:pPr>
        <w:ind w:left="234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FF3CB7"/>
    <w:multiLevelType w:val="hybridMultilevel"/>
    <w:tmpl w:val="C93EDA3C"/>
    <w:lvl w:ilvl="0" w:tplc="0409000F">
      <w:start w:val="1"/>
      <w:numFmt w:val="decimal"/>
      <w:lvlText w:val="%1."/>
      <w:lvlJc w:val="left"/>
      <w:pPr>
        <w:ind w:left="6773" w:hanging="360"/>
      </w:pPr>
    </w:lvl>
    <w:lvl w:ilvl="1" w:tplc="04090019" w:tentative="1">
      <w:start w:val="1"/>
      <w:numFmt w:val="lowerLetter"/>
      <w:lvlText w:val="%2."/>
      <w:lvlJc w:val="left"/>
      <w:pPr>
        <w:ind w:left="7493" w:hanging="360"/>
      </w:pPr>
    </w:lvl>
    <w:lvl w:ilvl="2" w:tplc="0409001B" w:tentative="1">
      <w:start w:val="1"/>
      <w:numFmt w:val="lowerRoman"/>
      <w:lvlText w:val="%3."/>
      <w:lvlJc w:val="right"/>
      <w:pPr>
        <w:ind w:left="8213" w:hanging="180"/>
      </w:pPr>
    </w:lvl>
    <w:lvl w:ilvl="3" w:tplc="0409000F" w:tentative="1">
      <w:start w:val="1"/>
      <w:numFmt w:val="decimal"/>
      <w:lvlText w:val="%4."/>
      <w:lvlJc w:val="left"/>
      <w:pPr>
        <w:ind w:left="8933" w:hanging="360"/>
      </w:pPr>
    </w:lvl>
    <w:lvl w:ilvl="4" w:tplc="04090019" w:tentative="1">
      <w:start w:val="1"/>
      <w:numFmt w:val="lowerLetter"/>
      <w:lvlText w:val="%5."/>
      <w:lvlJc w:val="left"/>
      <w:pPr>
        <w:ind w:left="9653" w:hanging="360"/>
      </w:pPr>
    </w:lvl>
    <w:lvl w:ilvl="5" w:tplc="0409001B" w:tentative="1">
      <w:start w:val="1"/>
      <w:numFmt w:val="lowerRoman"/>
      <w:lvlText w:val="%6."/>
      <w:lvlJc w:val="right"/>
      <w:pPr>
        <w:ind w:left="10373" w:hanging="180"/>
      </w:pPr>
    </w:lvl>
    <w:lvl w:ilvl="6" w:tplc="0409000F" w:tentative="1">
      <w:start w:val="1"/>
      <w:numFmt w:val="decimal"/>
      <w:lvlText w:val="%7."/>
      <w:lvlJc w:val="left"/>
      <w:pPr>
        <w:ind w:left="11093" w:hanging="360"/>
      </w:pPr>
    </w:lvl>
    <w:lvl w:ilvl="7" w:tplc="04090019" w:tentative="1">
      <w:start w:val="1"/>
      <w:numFmt w:val="lowerLetter"/>
      <w:lvlText w:val="%8."/>
      <w:lvlJc w:val="left"/>
      <w:pPr>
        <w:ind w:left="11813" w:hanging="360"/>
      </w:pPr>
    </w:lvl>
    <w:lvl w:ilvl="8" w:tplc="0409001B" w:tentative="1">
      <w:start w:val="1"/>
      <w:numFmt w:val="lowerRoman"/>
      <w:lvlText w:val="%9."/>
      <w:lvlJc w:val="right"/>
      <w:pPr>
        <w:ind w:left="12533" w:hanging="180"/>
      </w:pPr>
    </w:lvl>
  </w:abstractNum>
  <w:abstractNum w:abstractNumId="11">
    <w:nsid w:val="1DD52D8A"/>
    <w:multiLevelType w:val="hybridMultilevel"/>
    <w:tmpl w:val="2076C814"/>
    <w:lvl w:ilvl="0" w:tplc="5E24243C">
      <w:numFmt w:val="decimal"/>
      <w:lvlText w:val="%1."/>
      <w:lvlJc w:val="left"/>
      <w:pPr>
        <w:ind w:left="2345" w:hanging="360"/>
      </w:pPr>
      <w:rPr>
        <w:rFonts w:hint="default"/>
        <w:lang w:bidi="he-IL"/>
      </w:rPr>
    </w:lvl>
    <w:lvl w:ilvl="1" w:tplc="04090019" w:tentative="1">
      <w:start w:val="1"/>
      <w:numFmt w:val="lowerLetter"/>
      <w:lvlText w:val="%2."/>
      <w:lvlJc w:val="left"/>
      <w:pPr>
        <w:ind w:left="3065" w:hanging="360"/>
      </w:pPr>
    </w:lvl>
    <w:lvl w:ilvl="2" w:tplc="0409001B">
      <w:start w:val="1"/>
      <w:numFmt w:val="lowerRoman"/>
      <w:lvlText w:val="%3."/>
      <w:lvlJc w:val="right"/>
      <w:pPr>
        <w:ind w:left="3785" w:hanging="180"/>
      </w:pPr>
    </w:lvl>
    <w:lvl w:ilvl="3" w:tplc="0409000F" w:tentative="1">
      <w:start w:val="1"/>
      <w:numFmt w:val="decimal"/>
      <w:lvlText w:val="%4."/>
      <w:lvlJc w:val="left"/>
      <w:pPr>
        <w:ind w:left="4505" w:hanging="360"/>
      </w:pPr>
    </w:lvl>
    <w:lvl w:ilvl="4" w:tplc="04090019" w:tentative="1">
      <w:start w:val="1"/>
      <w:numFmt w:val="lowerLetter"/>
      <w:lvlText w:val="%5."/>
      <w:lvlJc w:val="left"/>
      <w:pPr>
        <w:ind w:left="5225" w:hanging="360"/>
      </w:pPr>
    </w:lvl>
    <w:lvl w:ilvl="5" w:tplc="0409001B" w:tentative="1">
      <w:start w:val="1"/>
      <w:numFmt w:val="lowerRoman"/>
      <w:lvlText w:val="%6."/>
      <w:lvlJc w:val="right"/>
      <w:pPr>
        <w:ind w:left="5945" w:hanging="180"/>
      </w:pPr>
    </w:lvl>
    <w:lvl w:ilvl="6" w:tplc="0409000F" w:tentative="1">
      <w:start w:val="1"/>
      <w:numFmt w:val="decimal"/>
      <w:lvlText w:val="%7."/>
      <w:lvlJc w:val="left"/>
      <w:pPr>
        <w:ind w:left="6665" w:hanging="360"/>
      </w:pPr>
    </w:lvl>
    <w:lvl w:ilvl="7" w:tplc="04090019" w:tentative="1">
      <w:start w:val="1"/>
      <w:numFmt w:val="lowerLetter"/>
      <w:lvlText w:val="%8."/>
      <w:lvlJc w:val="left"/>
      <w:pPr>
        <w:ind w:left="7385" w:hanging="360"/>
      </w:pPr>
    </w:lvl>
    <w:lvl w:ilvl="8" w:tplc="0409001B" w:tentative="1">
      <w:start w:val="1"/>
      <w:numFmt w:val="lowerRoman"/>
      <w:lvlText w:val="%9."/>
      <w:lvlJc w:val="right"/>
      <w:pPr>
        <w:ind w:left="8105" w:hanging="180"/>
      </w:pPr>
    </w:lvl>
  </w:abstractNum>
  <w:abstractNum w:abstractNumId="12">
    <w:nsid w:val="21197057"/>
    <w:multiLevelType w:val="hybridMultilevel"/>
    <w:tmpl w:val="E98E6A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3203AF7"/>
    <w:multiLevelType w:val="hybridMultilevel"/>
    <w:tmpl w:val="E98E6A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F935350"/>
    <w:multiLevelType w:val="hybridMultilevel"/>
    <w:tmpl w:val="E98E6A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22A4436"/>
    <w:multiLevelType w:val="hybridMultilevel"/>
    <w:tmpl w:val="A396607C"/>
    <w:lvl w:ilvl="0" w:tplc="C664A4D8">
      <w:start w:val="1"/>
      <w:numFmt w:val="hebrew1"/>
      <w:lvlText w:val="%1."/>
      <w:lvlJc w:val="left"/>
      <w:pPr>
        <w:ind w:left="4613" w:hanging="360"/>
      </w:pPr>
      <w:rPr>
        <w:rFonts w:hint="default"/>
      </w:rPr>
    </w:lvl>
    <w:lvl w:ilvl="1" w:tplc="04090019">
      <w:start w:val="1"/>
      <w:numFmt w:val="lowerLetter"/>
      <w:lvlText w:val="%2."/>
      <w:lvlJc w:val="left"/>
      <w:pPr>
        <w:ind w:left="5333" w:hanging="360"/>
      </w:pPr>
    </w:lvl>
    <w:lvl w:ilvl="2" w:tplc="0409001B">
      <w:start w:val="1"/>
      <w:numFmt w:val="lowerRoman"/>
      <w:lvlText w:val="%3."/>
      <w:lvlJc w:val="right"/>
      <w:pPr>
        <w:ind w:left="6053" w:hanging="180"/>
      </w:pPr>
    </w:lvl>
    <w:lvl w:ilvl="3" w:tplc="0409000F">
      <w:start w:val="1"/>
      <w:numFmt w:val="decimal"/>
      <w:lvlText w:val="%4."/>
      <w:lvlJc w:val="left"/>
      <w:pPr>
        <w:ind w:left="6773" w:hanging="360"/>
      </w:pPr>
    </w:lvl>
    <w:lvl w:ilvl="4" w:tplc="04090019">
      <w:start w:val="1"/>
      <w:numFmt w:val="lowerLetter"/>
      <w:lvlText w:val="%5."/>
      <w:lvlJc w:val="left"/>
      <w:pPr>
        <w:ind w:left="7493" w:hanging="360"/>
      </w:pPr>
    </w:lvl>
    <w:lvl w:ilvl="5" w:tplc="0409001B" w:tentative="1">
      <w:start w:val="1"/>
      <w:numFmt w:val="lowerRoman"/>
      <w:lvlText w:val="%6."/>
      <w:lvlJc w:val="right"/>
      <w:pPr>
        <w:ind w:left="8213" w:hanging="180"/>
      </w:pPr>
    </w:lvl>
    <w:lvl w:ilvl="6" w:tplc="0409000F" w:tentative="1">
      <w:start w:val="1"/>
      <w:numFmt w:val="decimal"/>
      <w:lvlText w:val="%7."/>
      <w:lvlJc w:val="left"/>
      <w:pPr>
        <w:ind w:left="8933" w:hanging="360"/>
      </w:pPr>
    </w:lvl>
    <w:lvl w:ilvl="7" w:tplc="04090019" w:tentative="1">
      <w:start w:val="1"/>
      <w:numFmt w:val="lowerLetter"/>
      <w:lvlText w:val="%8."/>
      <w:lvlJc w:val="left"/>
      <w:pPr>
        <w:ind w:left="9653" w:hanging="360"/>
      </w:pPr>
    </w:lvl>
    <w:lvl w:ilvl="8" w:tplc="0409001B" w:tentative="1">
      <w:start w:val="1"/>
      <w:numFmt w:val="lowerRoman"/>
      <w:lvlText w:val="%9."/>
      <w:lvlJc w:val="right"/>
      <w:pPr>
        <w:ind w:left="10373" w:hanging="180"/>
      </w:pPr>
    </w:lvl>
  </w:abstractNum>
  <w:abstractNum w:abstractNumId="16">
    <w:nsid w:val="32E538BF"/>
    <w:multiLevelType w:val="hybridMultilevel"/>
    <w:tmpl w:val="F7A29AD0"/>
    <w:lvl w:ilvl="0" w:tplc="535451EA">
      <w:start w:val="1"/>
      <w:numFmt w:val="decimal"/>
      <w:lvlText w:val="%1."/>
      <w:lvlJc w:val="left"/>
      <w:pPr>
        <w:ind w:left="2345"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B086E87"/>
    <w:multiLevelType w:val="hybridMultilevel"/>
    <w:tmpl w:val="130E3D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059692D"/>
    <w:multiLevelType w:val="hybridMultilevel"/>
    <w:tmpl w:val="E98E6A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55929D8"/>
    <w:multiLevelType w:val="hybridMultilevel"/>
    <w:tmpl w:val="2AD6AE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55F1AE2"/>
    <w:multiLevelType w:val="hybridMultilevel"/>
    <w:tmpl w:val="0E5AFEE6"/>
    <w:lvl w:ilvl="0" w:tplc="0409000F">
      <w:start w:val="1"/>
      <w:numFmt w:val="decimal"/>
      <w:lvlText w:val="%1."/>
      <w:lvlJc w:val="left"/>
      <w:pPr>
        <w:ind w:left="7185" w:hanging="360"/>
      </w:pPr>
    </w:lvl>
    <w:lvl w:ilvl="1" w:tplc="04090019" w:tentative="1">
      <w:start w:val="1"/>
      <w:numFmt w:val="lowerLetter"/>
      <w:lvlText w:val="%2."/>
      <w:lvlJc w:val="left"/>
      <w:pPr>
        <w:ind w:left="7905" w:hanging="360"/>
      </w:pPr>
    </w:lvl>
    <w:lvl w:ilvl="2" w:tplc="0409001B" w:tentative="1">
      <w:start w:val="1"/>
      <w:numFmt w:val="lowerRoman"/>
      <w:lvlText w:val="%3."/>
      <w:lvlJc w:val="right"/>
      <w:pPr>
        <w:ind w:left="8625" w:hanging="180"/>
      </w:pPr>
    </w:lvl>
    <w:lvl w:ilvl="3" w:tplc="0409000F" w:tentative="1">
      <w:start w:val="1"/>
      <w:numFmt w:val="decimal"/>
      <w:lvlText w:val="%4."/>
      <w:lvlJc w:val="left"/>
      <w:pPr>
        <w:ind w:left="9345" w:hanging="360"/>
      </w:pPr>
    </w:lvl>
    <w:lvl w:ilvl="4" w:tplc="04090019" w:tentative="1">
      <w:start w:val="1"/>
      <w:numFmt w:val="lowerLetter"/>
      <w:lvlText w:val="%5."/>
      <w:lvlJc w:val="left"/>
      <w:pPr>
        <w:ind w:left="10065" w:hanging="360"/>
      </w:pPr>
    </w:lvl>
    <w:lvl w:ilvl="5" w:tplc="0409001B" w:tentative="1">
      <w:start w:val="1"/>
      <w:numFmt w:val="lowerRoman"/>
      <w:lvlText w:val="%6."/>
      <w:lvlJc w:val="right"/>
      <w:pPr>
        <w:ind w:left="10785" w:hanging="180"/>
      </w:pPr>
    </w:lvl>
    <w:lvl w:ilvl="6" w:tplc="0409000F">
      <w:start w:val="1"/>
      <w:numFmt w:val="decimal"/>
      <w:lvlText w:val="%7."/>
      <w:lvlJc w:val="left"/>
      <w:pPr>
        <w:ind w:left="11505" w:hanging="360"/>
      </w:pPr>
    </w:lvl>
    <w:lvl w:ilvl="7" w:tplc="04090019" w:tentative="1">
      <w:start w:val="1"/>
      <w:numFmt w:val="lowerLetter"/>
      <w:lvlText w:val="%8."/>
      <w:lvlJc w:val="left"/>
      <w:pPr>
        <w:ind w:left="12225" w:hanging="360"/>
      </w:pPr>
    </w:lvl>
    <w:lvl w:ilvl="8" w:tplc="0409001B" w:tentative="1">
      <w:start w:val="1"/>
      <w:numFmt w:val="lowerRoman"/>
      <w:lvlText w:val="%9."/>
      <w:lvlJc w:val="right"/>
      <w:pPr>
        <w:ind w:left="12945" w:hanging="180"/>
      </w:pPr>
    </w:lvl>
  </w:abstractNum>
  <w:abstractNum w:abstractNumId="21">
    <w:nsid w:val="45AE5554"/>
    <w:multiLevelType w:val="hybridMultilevel"/>
    <w:tmpl w:val="A4468B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ACB1CCB"/>
    <w:multiLevelType w:val="hybridMultilevel"/>
    <w:tmpl w:val="D4D45AE8"/>
    <w:lvl w:ilvl="0" w:tplc="E93667BE">
      <w:start w:val="1"/>
      <w:numFmt w:val="decimal"/>
      <w:lvlText w:val="%1."/>
      <w:lvlJc w:val="left"/>
      <w:pPr>
        <w:tabs>
          <w:tab w:val="num" w:pos="720"/>
        </w:tabs>
        <w:ind w:left="720" w:right="720" w:hanging="360"/>
      </w:pPr>
      <w:rPr>
        <w:b/>
        <w:bCs/>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3">
    <w:nsid w:val="4CD60428"/>
    <w:multiLevelType w:val="hybridMultilevel"/>
    <w:tmpl w:val="2F88E07E"/>
    <w:lvl w:ilvl="0" w:tplc="5B44D61C">
      <w:start w:val="1"/>
      <w:numFmt w:val="decimal"/>
      <w:lvlText w:val="%1."/>
      <w:lvlJc w:val="left"/>
      <w:pPr>
        <w:ind w:left="234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DA2015A"/>
    <w:multiLevelType w:val="hybridMultilevel"/>
    <w:tmpl w:val="1E18CE56"/>
    <w:lvl w:ilvl="0" w:tplc="C68A4E84">
      <w:start w:val="1"/>
      <w:numFmt w:val="decimal"/>
      <w:lvlText w:val="%1."/>
      <w:lvlJc w:val="left"/>
      <w:pPr>
        <w:ind w:left="234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F497C72"/>
    <w:multiLevelType w:val="hybridMultilevel"/>
    <w:tmpl w:val="C93EDA3C"/>
    <w:lvl w:ilvl="0" w:tplc="0409000F">
      <w:start w:val="1"/>
      <w:numFmt w:val="decimal"/>
      <w:lvlText w:val="%1."/>
      <w:lvlJc w:val="left"/>
      <w:pPr>
        <w:ind w:left="6773" w:hanging="360"/>
      </w:pPr>
    </w:lvl>
    <w:lvl w:ilvl="1" w:tplc="04090019" w:tentative="1">
      <w:start w:val="1"/>
      <w:numFmt w:val="lowerLetter"/>
      <w:lvlText w:val="%2."/>
      <w:lvlJc w:val="left"/>
      <w:pPr>
        <w:ind w:left="7493" w:hanging="360"/>
      </w:pPr>
    </w:lvl>
    <w:lvl w:ilvl="2" w:tplc="0409001B" w:tentative="1">
      <w:start w:val="1"/>
      <w:numFmt w:val="lowerRoman"/>
      <w:lvlText w:val="%3."/>
      <w:lvlJc w:val="right"/>
      <w:pPr>
        <w:ind w:left="8213" w:hanging="180"/>
      </w:pPr>
    </w:lvl>
    <w:lvl w:ilvl="3" w:tplc="0409000F" w:tentative="1">
      <w:start w:val="1"/>
      <w:numFmt w:val="decimal"/>
      <w:lvlText w:val="%4."/>
      <w:lvlJc w:val="left"/>
      <w:pPr>
        <w:ind w:left="8933" w:hanging="360"/>
      </w:pPr>
    </w:lvl>
    <w:lvl w:ilvl="4" w:tplc="04090019" w:tentative="1">
      <w:start w:val="1"/>
      <w:numFmt w:val="lowerLetter"/>
      <w:lvlText w:val="%5."/>
      <w:lvlJc w:val="left"/>
      <w:pPr>
        <w:ind w:left="9653" w:hanging="360"/>
      </w:pPr>
    </w:lvl>
    <w:lvl w:ilvl="5" w:tplc="0409001B" w:tentative="1">
      <w:start w:val="1"/>
      <w:numFmt w:val="lowerRoman"/>
      <w:lvlText w:val="%6."/>
      <w:lvlJc w:val="right"/>
      <w:pPr>
        <w:ind w:left="10373" w:hanging="180"/>
      </w:pPr>
    </w:lvl>
    <w:lvl w:ilvl="6" w:tplc="0409000F" w:tentative="1">
      <w:start w:val="1"/>
      <w:numFmt w:val="decimal"/>
      <w:lvlText w:val="%7."/>
      <w:lvlJc w:val="left"/>
      <w:pPr>
        <w:ind w:left="11093" w:hanging="360"/>
      </w:pPr>
    </w:lvl>
    <w:lvl w:ilvl="7" w:tplc="04090019" w:tentative="1">
      <w:start w:val="1"/>
      <w:numFmt w:val="lowerLetter"/>
      <w:lvlText w:val="%8."/>
      <w:lvlJc w:val="left"/>
      <w:pPr>
        <w:ind w:left="11813" w:hanging="360"/>
      </w:pPr>
    </w:lvl>
    <w:lvl w:ilvl="8" w:tplc="0409001B" w:tentative="1">
      <w:start w:val="1"/>
      <w:numFmt w:val="lowerRoman"/>
      <w:lvlText w:val="%9."/>
      <w:lvlJc w:val="right"/>
      <w:pPr>
        <w:ind w:left="12533" w:hanging="180"/>
      </w:pPr>
    </w:lvl>
  </w:abstractNum>
  <w:abstractNum w:abstractNumId="26">
    <w:nsid w:val="50713EA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5B8D7D2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5FA7575F"/>
    <w:multiLevelType w:val="hybridMultilevel"/>
    <w:tmpl w:val="A396607C"/>
    <w:lvl w:ilvl="0" w:tplc="C664A4D8">
      <w:start w:val="1"/>
      <w:numFmt w:val="hebrew1"/>
      <w:lvlText w:val="%1."/>
      <w:lvlJc w:val="left"/>
      <w:pPr>
        <w:ind w:left="4613" w:hanging="360"/>
      </w:pPr>
      <w:rPr>
        <w:rFonts w:hint="default"/>
      </w:rPr>
    </w:lvl>
    <w:lvl w:ilvl="1" w:tplc="04090019">
      <w:start w:val="1"/>
      <w:numFmt w:val="lowerLetter"/>
      <w:lvlText w:val="%2."/>
      <w:lvlJc w:val="left"/>
      <w:pPr>
        <w:ind w:left="5333" w:hanging="360"/>
      </w:pPr>
    </w:lvl>
    <w:lvl w:ilvl="2" w:tplc="0409001B">
      <w:start w:val="1"/>
      <w:numFmt w:val="lowerRoman"/>
      <w:lvlText w:val="%3."/>
      <w:lvlJc w:val="right"/>
      <w:pPr>
        <w:ind w:left="6053" w:hanging="180"/>
      </w:pPr>
    </w:lvl>
    <w:lvl w:ilvl="3" w:tplc="0409000F">
      <w:start w:val="1"/>
      <w:numFmt w:val="decimal"/>
      <w:lvlText w:val="%4."/>
      <w:lvlJc w:val="left"/>
      <w:pPr>
        <w:ind w:left="6773" w:hanging="360"/>
      </w:pPr>
    </w:lvl>
    <w:lvl w:ilvl="4" w:tplc="04090019">
      <w:start w:val="1"/>
      <w:numFmt w:val="lowerLetter"/>
      <w:lvlText w:val="%5."/>
      <w:lvlJc w:val="left"/>
      <w:pPr>
        <w:ind w:left="7493" w:hanging="360"/>
      </w:pPr>
    </w:lvl>
    <w:lvl w:ilvl="5" w:tplc="0409001B" w:tentative="1">
      <w:start w:val="1"/>
      <w:numFmt w:val="lowerRoman"/>
      <w:lvlText w:val="%6."/>
      <w:lvlJc w:val="right"/>
      <w:pPr>
        <w:ind w:left="8213" w:hanging="180"/>
      </w:pPr>
    </w:lvl>
    <w:lvl w:ilvl="6" w:tplc="0409000F" w:tentative="1">
      <w:start w:val="1"/>
      <w:numFmt w:val="decimal"/>
      <w:lvlText w:val="%7."/>
      <w:lvlJc w:val="left"/>
      <w:pPr>
        <w:ind w:left="8933" w:hanging="360"/>
      </w:pPr>
    </w:lvl>
    <w:lvl w:ilvl="7" w:tplc="04090019" w:tentative="1">
      <w:start w:val="1"/>
      <w:numFmt w:val="lowerLetter"/>
      <w:lvlText w:val="%8."/>
      <w:lvlJc w:val="left"/>
      <w:pPr>
        <w:ind w:left="9653" w:hanging="360"/>
      </w:pPr>
    </w:lvl>
    <w:lvl w:ilvl="8" w:tplc="0409001B" w:tentative="1">
      <w:start w:val="1"/>
      <w:numFmt w:val="lowerRoman"/>
      <w:lvlText w:val="%9."/>
      <w:lvlJc w:val="right"/>
      <w:pPr>
        <w:ind w:left="10373" w:hanging="180"/>
      </w:pPr>
    </w:lvl>
  </w:abstractNum>
  <w:abstractNum w:abstractNumId="29">
    <w:nsid w:val="623F4C17"/>
    <w:multiLevelType w:val="multilevel"/>
    <w:tmpl w:val="17A22172"/>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b w:val="0"/>
        <w:bCs w:val="0"/>
        <w:sz w:val="24"/>
        <w:szCs w:val="24"/>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30">
    <w:nsid w:val="642B7FC9"/>
    <w:multiLevelType w:val="hybridMultilevel"/>
    <w:tmpl w:val="10D2906E"/>
    <w:lvl w:ilvl="0" w:tplc="0409000F">
      <w:start w:val="1"/>
      <w:numFmt w:val="decimal"/>
      <w:lvlText w:val="%1."/>
      <w:lvlJc w:val="left"/>
      <w:pPr>
        <w:ind w:left="7185" w:hanging="360"/>
      </w:pPr>
    </w:lvl>
    <w:lvl w:ilvl="1" w:tplc="04090019" w:tentative="1">
      <w:start w:val="1"/>
      <w:numFmt w:val="lowerLetter"/>
      <w:lvlText w:val="%2."/>
      <w:lvlJc w:val="left"/>
      <w:pPr>
        <w:ind w:left="7905" w:hanging="360"/>
      </w:pPr>
    </w:lvl>
    <w:lvl w:ilvl="2" w:tplc="0409001B" w:tentative="1">
      <w:start w:val="1"/>
      <w:numFmt w:val="lowerRoman"/>
      <w:lvlText w:val="%3."/>
      <w:lvlJc w:val="right"/>
      <w:pPr>
        <w:ind w:left="8625" w:hanging="180"/>
      </w:pPr>
    </w:lvl>
    <w:lvl w:ilvl="3" w:tplc="0409000F" w:tentative="1">
      <w:start w:val="1"/>
      <w:numFmt w:val="decimal"/>
      <w:lvlText w:val="%4."/>
      <w:lvlJc w:val="left"/>
      <w:pPr>
        <w:ind w:left="9345" w:hanging="360"/>
      </w:pPr>
    </w:lvl>
    <w:lvl w:ilvl="4" w:tplc="04090019" w:tentative="1">
      <w:start w:val="1"/>
      <w:numFmt w:val="lowerLetter"/>
      <w:lvlText w:val="%5."/>
      <w:lvlJc w:val="left"/>
      <w:pPr>
        <w:ind w:left="10065" w:hanging="360"/>
      </w:pPr>
    </w:lvl>
    <w:lvl w:ilvl="5" w:tplc="0409001B" w:tentative="1">
      <w:start w:val="1"/>
      <w:numFmt w:val="lowerRoman"/>
      <w:lvlText w:val="%6."/>
      <w:lvlJc w:val="right"/>
      <w:pPr>
        <w:ind w:left="10785" w:hanging="180"/>
      </w:pPr>
    </w:lvl>
    <w:lvl w:ilvl="6" w:tplc="0409000F" w:tentative="1">
      <w:start w:val="1"/>
      <w:numFmt w:val="decimal"/>
      <w:lvlText w:val="%7."/>
      <w:lvlJc w:val="left"/>
      <w:pPr>
        <w:ind w:left="11505" w:hanging="360"/>
      </w:pPr>
    </w:lvl>
    <w:lvl w:ilvl="7" w:tplc="04090019" w:tentative="1">
      <w:start w:val="1"/>
      <w:numFmt w:val="lowerLetter"/>
      <w:lvlText w:val="%8."/>
      <w:lvlJc w:val="left"/>
      <w:pPr>
        <w:ind w:left="12225" w:hanging="360"/>
      </w:pPr>
    </w:lvl>
    <w:lvl w:ilvl="8" w:tplc="0409001B" w:tentative="1">
      <w:start w:val="1"/>
      <w:numFmt w:val="lowerRoman"/>
      <w:lvlText w:val="%9."/>
      <w:lvlJc w:val="right"/>
      <w:pPr>
        <w:ind w:left="12945" w:hanging="180"/>
      </w:pPr>
    </w:lvl>
  </w:abstractNum>
  <w:abstractNum w:abstractNumId="31">
    <w:nsid w:val="67C4077B"/>
    <w:multiLevelType w:val="multilevel"/>
    <w:tmpl w:val="ACAE18F8"/>
    <w:name w:val="listhnumber2"/>
    <w:lvl w:ilvl="0">
      <w:numFmt w:val="none"/>
      <w:pStyle w:val="2"/>
      <w:lvlText w:val=""/>
      <w:lvlJc w:val="left"/>
      <w:pPr>
        <w:tabs>
          <w:tab w:val="num" w:pos="360"/>
        </w:tabs>
      </w:pPr>
    </w:lvl>
    <w:lvl w:ilvl="1">
      <w:start w:val="1"/>
      <w:numFmt w:val="decimal"/>
      <w:pStyle w:val="2"/>
      <w:lvlText w:val="%1.%2"/>
      <w:lvlJc w:val="left"/>
      <w:pPr>
        <w:tabs>
          <w:tab w:val="num" w:pos="1026"/>
        </w:tabs>
        <w:ind w:left="1026" w:right="1026" w:hanging="623"/>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1"/>
      <w:pStyle w:val="3"/>
      <w:lvlText w:val="0.%3.2"/>
      <w:lvlJc w:val="left"/>
      <w:pPr>
        <w:tabs>
          <w:tab w:val="num" w:pos="2183"/>
        </w:tabs>
        <w:ind w:left="2183" w:right="2183" w:hanging="737"/>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32">
    <w:nsid w:val="6B4331A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6C5965A7"/>
    <w:multiLevelType w:val="multilevel"/>
    <w:tmpl w:val="C7D8306A"/>
    <w:lvl w:ilvl="0">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color w:val="auto"/>
        <w:lang w:val="en-US"/>
      </w:rPr>
    </w:lvl>
    <w:lvl w:ilvl="2">
      <w:start w:val="1"/>
      <w:numFmt w:val="decimal"/>
      <w:pStyle w:val="a2"/>
      <w:lvlText w:val="%1.%2.%3."/>
      <w:lvlJc w:val="left"/>
      <w:pPr>
        <w:tabs>
          <w:tab w:val="num" w:pos="1985"/>
        </w:tabs>
        <w:ind w:left="1985" w:hanging="851"/>
      </w:pPr>
      <w:rPr>
        <w:rFonts w:ascii="Arial" w:hAnsi="Arial" w:cs="Arial"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3544"/>
        </w:tabs>
        <w:ind w:left="3544" w:hanging="1134"/>
      </w:pPr>
      <w:rPr>
        <w:rFonts w:ascii="Arial" w:hAnsi="Arial" w:cs="Arial" w:hint="default"/>
        <w:b w:val="0"/>
        <w:bCs w:val="0"/>
        <w:lang w:bidi="he-IL"/>
      </w:rPr>
    </w:lvl>
    <w:lvl w:ilvl="4">
      <w:start w:val="1"/>
      <w:numFmt w:val="decimal"/>
      <w:pStyle w:val="211111"/>
      <w:lvlText w:val="%1.%2.%3.%4.%5."/>
      <w:lvlJc w:val="left"/>
      <w:pPr>
        <w:tabs>
          <w:tab w:val="num" w:pos="2552"/>
        </w:tabs>
        <w:ind w:left="2552"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6D325722"/>
    <w:multiLevelType w:val="hybridMultilevel"/>
    <w:tmpl w:val="1A661050"/>
    <w:lvl w:ilvl="0" w:tplc="0409000F">
      <w:start w:val="1"/>
      <w:numFmt w:val="decimal"/>
      <w:lvlText w:val="%1."/>
      <w:lvlJc w:val="left"/>
      <w:pPr>
        <w:ind w:left="7185" w:hanging="360"/>
      </w:pPr>
    </w:lvl>
    <w:lvl w:ilvl="1" w:tplc="04090019" w:tentative="1">
      <w:start w:val="1"/>
      <w:numFmt w:val="lowerLetter"/>
      <w:lvlText w:val="%2."/>
      <w:lvlJc w:val="left"/>
      <w:pPr>
        <w:ind w:left="7905" w:hanging="360"/>
      </w:pPr>
    </w:lvl>
    <w:lvl w:ilvl="2" w:tplc="0409001B" w:tentative="1">
      <w:start w:val="1"/>
      <w:numFmt w:val="lowerRoman"/>
      <w:lvlText w:val="%3."/>
      <w:lvlJc w:val="right"/>
      <w:pPr>
        <w:ind w:left="8625" w:hanging="180"/>
      </w:pPr>
    </w:lvl>
    <w:lvl w:ilvl="3" w:tplc="0409000F" w:tentative="1">
      <w:start w:val="1"/>
      <w:numFmt w:val="decimal"/>
      <w:lvlText w:val="%4."/>
      <w:lvlJc w:val="left"/>
      <w:pPr>
        <w:ind w:left="9345" w:hanging="360"/>
      </w:pPr>
    </w:lvl>
    <w:lvl w:ilvl="4" w:tplc="04090019" w:tentative="1">
      <w:start w:val="1"/>
      <w:numFmt w:val="lowerLetter"/>
      <w:lvlText w:val="%5."/>
      <w:lvlJc w:val="left"/>
      <w:pPr>
        <w:ind w:left="10065" w:hanging="360"/>
      </w:pPr>
    </w:lvl>
    <w:lvl w:ilvl="5" w:tplc="0409001B" w:tentative="1">
      <w:start w:val="1"/>
      <w:numFmt w:val="lowerRoman"/>
      <w:lvlText w:val="%6."/>
      <w:lvlJc w:val="right"/>
      <w:pPr>
        <w:ind w:left="10785" w:hanging="180"/>
      </w:pPr>
    </w:lvl>
    <w:lvl w:ilvl="6" w:tplc="0409000F" w:tentative="1">
      <w:start w:val="1"/>
      <w:numFmt w:val="decimal"/>
      <w:lvlText w:val="%7."/>
      <w:lvlJc w:val="left"/>
      <w:pPr>
        <w:ind w:left="11505" w:hanging="360"/>
      </w:pPr>
    </w:lvl>
    <w:lvl w:ilvl="7" w:tplc="04090019" w:tentative="1">
      <w:start w:val="1"/>
      <w:numFmt w:val="lowerLetter"/>
      <w:lvlText w:val="%8."/>
      <w:lvlJc w:val="left"/>
      <w:pPr>
        <w:ind w:left="12225" w:hanging="360"/>
      </w:pPr>
    </w:lvl>
    <w:lvl w:ilvl="8" w:tplc="0409001B" w:tentative="1">
      <w:start w:val="1"/>
      <w:numFmt w:val="lowerRoman"/>
      <w:lvlText w:val="%9."/>
      <w:lvlJc w:val="right"/>
      <w:pPr>
        <w:ind w:left="12945" w:hanging="180"/>
      </w:pPr>
    </w:lvl>
  </w:abstractNum>
  <w:abstractNum w:abstractNumId="35">
    <w:nsid w:val="70606A2A"/>
    <w:multiLevelType w:val="hybridMultilevel"/>
    <w:tmpl w:val="27FC63DC"/>
    <w:lvl w:ilvl="0" w:tplc="FFFFFFFF">
      <w:start w:val="1"/>
      <w:numFmt w:val="bullet"/>
      <w:lvlText w:val=""/>
      <w:lvlJc w:val="left"/>
      <w:pPr>
        <w:tabs>
          <w:tab w:val="num" w:pos="360"/>
        </w:tabs>
        <w:ind w:left="360" w:right="360" w:hanging="360"/>
      </w:pPr>
      <w:rPr>
        <w:rFonts w:ascii="Wingdings" w:hAnsi="Wingdings" w:hint="default"/>
      </w:rPr>
    </w:lvl>
    <w:lvl w:ilvl="1" w:tplc="FFFFFFFF" w:tentative="1">
      <w:start w:val="1"/>
      <w:numFmt w:val="bullet"/>
      <w:lvlText w:val="o"/>
      <w:lvlJc w:val="left"/>
      <w:pPr>
        <w:tabs>
          <w:tab w:val="num" w:pos="720"/>
        </w:tabs>
        <w:ind w:left="720" w:right="720" w:hanging="360"/>
      </w:pPr>
      <w:rPr>
        <w:rFonts w:ascii="Courier New" w:hAnsi="Courier New" w:cs="Courier New" w:hint="default"/>
      </w:rPr>
    </w:lvl>
    <w:lvl w:ilvl="2" w:tplc="FFFFFFFF" w:tentative="1">
      <w:start w:val="1"/>
      <w:numFmt w:val="bullet"/>
      <w:lvlText w:val=""/>
      <w:lvlJc w:val="left"/>
      <w:pPr>
        <w:tabs>
          <w:tab w:val="num" w:pos="1440"/>
        </w:tabs>
        <w:ind w:left="1440" w:right="1440" w:hanging="360"/>
      </w:pPr>
      <w:rPr>
        <w:rFonts w:ascii="Wingdings" w:hAnsi="Wingdings" w:hint="default"/>
      </w:rPr>
    </w:lvl>
    <w:lvl w:ilvl="3" w:tplc="FFFFFFFF" w:tentative="1">
      <w:start w:val="1"/>
      <w:numFmt w:val="bullet"/>
      <w:lvlText w:val=""/>
      <w:lvlJc w:val="left"/>
      <w:pPr>
        <w:tabs>
          <w:tab w:val="num" w:pos="2160"/>
        </w:tabs>
        <w:ind w:left="2160" w:right="2160" w:hanging="360"/>
      </w:pPr>
      <w:rPr>
        <w:rFonts w:ascii="Symbol" w:hAnsi="Symbol" w:hint="default"/>
      </w:rPr>
    </w:lvl>
    <w:lvl w:ilvl="4" w:tplc="FFFFFFFF" w:tentative="1">
      <w:start w:val="1"/>
      <w:numFmt w:val="bullet"/>
      <w:lvlText w:val="o"/>
      <w:lvlJc w:val="left"/>
      <w:pPr>
        <w:tabs>
          <w:tab w:val="num" w:pos="2880"/>
        </w:tabs>
        <w:ind w:left="2880" w:right="2880" w:hanging="360"/>
      </w:pPr>
      <w:rPr>
        <w:rFonts w:ascii="Courier New" w:hAnsi="Courier New" w:cs="Courier New" w:hint="default"/>
      </w:rPr>
    </w:lvl>
    <w:lvl w:ilvl="5" w:tplc="FFFFFFFF" w:tentative="1">
      <w:start w:val="1"/>
      <w:numFmt w:val="bullet"/>
      <w:lvlText w:val=""/>
      <w:lvlJc w:val="left"/>
      <w:pPr>
        <w:tabs>
          <w:tab w:val="num" w:pos="3600"/>
        </w:tabs>
        <w:ind w:left="3600" w:right="3600" w:hanging="360"/>
      </w:pPr>
      <w:rPr>
        <w:rFonts w:ascii="Wingdings" w:hAnsi="Wingdings" w:hint="default"/>
      </w:rPr>
    </w:lvl>
    <w:lvl w:ilvl="6" w:tplc="FFFFFFFF" w:tentative="1">
      <w:start w:val="1"/>
      <w:numFmt w:val="bullet"/>
      <w:lvlText w:val=""/>
      <w:lvlJc w:val="left"/>
      <w:pPr>
        <w:tabs>
          <w:tab w:val="num" w:pos="4320"/>
        </w:tabs>
        <w:ind w:left="4320" w:right="4320" w:hanging="360"/>
      </w:pPr>
      <w:rPr>
        <w:rFonts w:ascii="Symbol" w:hAnsi="Symbol" w:hint="default"/>
      </w:rPr>
    </w:lvl>
    <w:lvl w:ilvl="7" w:tplc="FFFFFFFF" w:tentative="1">
      <w:start w:val="1"/>
      <w:numFmt w:val="bullet"/>
      <w:lvlText w:val="o"/>
      <w:lvlJc w:val="left"/>
      <w:pPr>
        <w:tabs>
          <w:tab w:val="num" w:pos="5040"/>
        </w:tabs>
        <w:ind w:left="5040" w:right="5040" w:hanging="360"/>
      </w:pPr>
      <w:rPr>
        <w:rFonts w:ascii="Courier New" w:hAnsi="Courier New" w:cs="Courier New" w:hint="default"/>
      </w:rPr>
    </w:lvl>
    <w:lvl w:ilvl="8" w:tplc="FFFFFFFF" w:tentative="1">
      <w:start w:val="1"/>
      <w:numFmt w:val="bullet"/>
      <w:lvlText w:val=""/>
      <w:lvlJc w:val="left"/>
      <w:pPr>
        <w:tabs>
          <w:tab w:val="num" w:pos="5760"/>
        </w:tabs>
        <w:ind w:left="5760" w:right="5760" w:hanging="360"/>
      </w:pPr>
      <w:rPr>
        <w:rFonts w:ascii="Wingdings" w:hAnsi="Wingdings" w:hint="default"/>
      </w:rPr>
    </w:lvl>
  </w:abstractNum>
  <w:abstractNum w:abstractNumId="36">
    <w:nsid w:val="7434389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7522726D"/>
    <w:multiLevelType w:val="multilevel"/>
    <w:tmpl w:val="11542C86"/>
    <w:lvl w:ilvl="0">
      <w:numFmt w:val="decimal"/>
      <w:pStyle w:val="10"/>
      <w:lvlText w:val="%1."/>
      <w:lvlJc w:val="left"/>
      <w:pPr>
        <w:ind w:left="360" w:hanging="360"/>
      </w:pPr>
      <w:rPr>
        <w:rFonts w:hint="default"/>
      </w:rPr>
    </w:lvl>
    <w:lvl w:ilvl="1">
      <w:start w:val="1"/>
      <w:numFmt w:val="decimal"/>
      <w:pStyle w:val="20"/>
      <w:lvlText w:val="%1.%2."/>
      <w:lvlJc w:val="left"/>
      <w:pPr>
        <w:ind w:left="792" w:hanging="432"/>
      </w:pPr>
      <w:rPr>
        <w:rFonts w:hint="default"/>
      </w:rPr>
    </w:lvl>
    <w:lvl w:ilvl="2">
      <w:start w:val="1"/>
      <w:numFmt w:val="decimal"/>
      <w:pStyle w:val="30"/>
      <w:lvlText w:val="%1.%2.%3."/>
      <w:lvlJc w:val="left"/>
      <w:pPr>
        <w:ind w:left="1224" w:hanging="504"/>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nsid w:val="7A527598"/>
    <w:multiLevelType w:val="hybridMultilevel"/>
    <w:tmpl w:val="3CC6D5E2"/>
    <w:lvl w:ilvl="0" w:tplc="0409000F">
      <w:start w:val="1"/>
      <w:numFmt w:val="decimal"/>
      <w:lvlText w:val="%1."/>
      <w:lvlJc w:val="left"/>
      <w:pPr>
        <w:ind w:left="7185" w:hanging="360"/>
      </w:pPr>
    </w:lvl>
    <w:lvl w:ilvl="1" w:tplc="04090019" w:tentative="1">
      <w:start w:val="1"/>
      <w:numFmt w:val="lowerLetter"/>
      <w:lvlText w:val="%2."/>
      <w:lvlJc w:val="left"/>
      <w:pPr>
        <w:ind w:left="7905" w:hanging="360"/>
      </w:pPr>
    </w:lvl>
    <w:lvl w:ilvl="2" w:tplc="0409001B" w:tentative="1">
      <w:start w:val="1"/>
      <w:numFmt w:val="lowerRoman"/>
      <w:lvlText w:val="%3."/>
      <w:lvlJc w:val="right"/>
      <w:pPr>
        <w:ind w:left="8625" w:hanging="180"/>
      </w:pPr>
    </w:lvl>
    <w:lvl w:ilvl="3" w:tplc="0409000F" w:tentative="1">
      <w:start w:val="1"/>
      <w:numFmt w:val="decimal"/>
      <w:lvlText w:val="%4."/>
      <w:lvlJc w:val="left"/>
      <w:pPr>
        <w:ind w:left="9345" w:hanging="360"/>
      </w:pPr>
    </w:lvl>
    <w:lvl w:ilvl="4" w:tplc="04090019" w:tentative="1">
      <w:start w:val="1"/>
      <w:numFmt w:val="lowerLetter"/>
      <w:lvlText w:val="%5."/>
      <w:lvlJc w:val="left"/>
      <w:pPr>
        <w:ind w:left="10065" w:hanging="360"/>
      </w:pPr>
    </w:lvl>
    <w:lvl w:ilvl="5" w:tplc="0409001B" w:tentative="1">
      <w:start w:val="1"/>
      <w:numFmt w:val="lowerRoman"/>
      <w:lvlText w:val="%6."/>
      <w:lvlJc w:val="right"/>
      <w:pPr>
        <w:ind w:left="10785" w:hanging="180"/>
      </w:pPr>
    </w:lvl>
    <w:lvl w:ilvl="6" w:tplc="0409000F" w:tentative="1">
      <w:start w:val="1"/>
      <w:numFmt w:val="decimal"/>
      <w:lvlText w:val="%7."/>
      <w:lvlJc w:val="left"/>
      <w:pPr>
        <w:ind w:left="11505" w:hanging="360"/>
      </w:pPr>
    </w:lvl>
    <w:lvl w:ilvl="7" w:tplc="04090019" w:tentative="1">
      <w:start w:val="1"/>
      <w:numFmt w:val="lowerLetter"/>
      <w:lvlText w:val="%8."/>
      <w:lvlJc w:val="left"/>
      <w:pPr>
        <w:ind w:left="12225" w:hanging="360"/>
      </w:pPr>
    </w:lvl>
    <w:lvl w:ilvl="8" w:tplc="0409001B" w:tentative="1">
      <w:start w:val="1"/>
      <w:numFmt w:val="lowerRoman"/>
      <w:lvlText w:val="%9."/>
      <w:lvlJc w:val="right"/>
      <w:pPr>
        <w:ind w:left="12945" w:hanging="180"/>
      </w:pPr>
    </w:lvl>
  </w:abstractNum>
  <w:abstractNum w:abstractNumId="39">
    <w:nsid w:val="7B35633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33"/>
  </w:num>
  <w:num w:numId="3">
    <w:abstractNumId w:val="14"/>
  </w:num>
  <w:num w:numId="4">
    <w:abstractNumId w:val="35"/>
  </w:num>
  <w:num w:numId="5">
    <w:abstractNumId w:val="21"/>
  </w:num>
  <w:num w:numId="6">
    <w:abstractNumId w:val="22"/>
  </w:num>
  <w:num w:numId="7">
    <w:abstractNumId w:val="4"/>
  </w:num>
  <w:num w:numId="8">
    <w:abstractNumId w:val="1"/>
  </w:num>
  <w:num w:numId="9">
    <w:abstractNumId w:val="36"/>
  </w:num>
  <w:num w:numId="10">
    <w:abstractNumId w:val="39"/>
  </w:num>
  <w:num w:numId="11">
    <w:abstractNumId w:val="2"/>
  </w:num>
  <w:num w:numId="12">
    <w:abstractNumId w:val="31"/>
  </w:num>
  <w:num w:numId="13">
    <w:abstractNumId w:val="7"/>
  </w:num>
  <w:num w:numId="14">
    <w:abstractNumId w:val="32"/>
  </w:num>
  <w:num w:numId="15">
    <w:abstractNumId w:val="8"/>
  </w:num>
  <w:num w:numId="16">
    <w:abstractNumId w:val="12"/>
  </w:num>
  <w:num w:numId="17">
    <w:abstractNumId w:val="13"/>
  </w:num>
  <w:num w:numId="18">
    <w:abstractNumId w:val="37"/>
  </w:num>
  <w:num w:numId="19">
    <w:abstractNumId w:val="11"/>
  </w:num>
  <w:num w:numId="20">
    <w:abstractNumId w:val="23"/>
  </w:num>
  <w:num w:numId="21">
    <w:abstractNumId w:val="16"/>
  </w:num>
  <w:num w:numId="22">
    <w:abstractNumId w:val="9"/>
  </w:num>
  <w:num w:numId="23">
    <w:abstractNumId w:val="24"/>
  </w:num>
  <w:num w:numId="24">
    <w:abstractNumId w:val="28"/>
  </w:num>
  <w:num w:numId="25">
    <w:abstractNumId w:val="15"/>
  </w:num>
  <w:num w:numId="26">
    <w:abstractNumId w:val="18"/>
  </w:num>
  <w:num w:numId="27">
    <w:abstractNumId w:val="19"/>
  </w:num>
  <w:num w:numId="28">
    <w:abstractNumId w:val="25"/>
  </w:num>
  <w:num w:numId="29">
    <w:abstractNumId w:val="10"/>
  </w:num>
  <w:num w:numId="30">
    <w:abstractNumId w:val="33"/>
  </w:num>
  <w:num w:numId="31">
    <w:abstractNumId w:val="33"/>
  </w:num>
  <w:num w:numId="32">
    <w:abstractNumId w:val="33"/>
  </w:num>
  <w:num w:numId="33">
    <w:abstractNumId w:val="33"/>
  </w:num>
  <w:num w:numId="34">
    <w:abstractNumId w:val="33"/>
  </w:num>
  <w:num w:numId="35">
    <w:abstractNumId w:val="33"/>
  </w:num>
  <w:num w:numId="36">
    <w:abstractNumId w:val="33"/>
  </w:num>
  <w:num w:numId="37">
    <w:abstractNumId w:val="5"/>
  </w:num>
  <w:num w:numId="38">
    <w:abstractNumId w:val="38"/>
  </w:num>
  <w:num w:numId="39">
    <w:abstractNumId w:val="30"/>
  </w:num>
  <w:num w:numId="40">
    <w:abstractNumId w:val="33"/>
  </w:num>
  <w:num w:numId="41">
    <w:abstractNumId w:val="33"/>
  </w:num>
  <w:num w:numId="42">
    <w:abstractNumId w:val="26"/>
  </w:num>
  <w:num w:numId="43">
    <w:abstractNumId w:val="3"/>
  </w:num>
  <w:num w:numId="44">
    <w:abstractNumId w:val="27"/>
  </w:num>
  <w:num w:numId="45">
    <w:abstractNumId w:val="33"/>
  </w:num>
  <w:num w:numId="46">
    <w:abstractNumId w:val="29"/>
  </w:num>
  <w:num w:numId="47">
    <w:abstractNumId w:val="33"/>
  </w:num>
  <w:num w:numId="48">
    <w:abstractNumId w:val="33"/>
  </w:num>
  <w:num w:numId="49">
    <w:abstractNumId w:val="33"/>
  </w:num>
  <w:num w:numId="50">
    <w:abstractNumId w:val="33"/>
  </w:num>
  <w:num w:numId="51">
    <w:abstractNumId w:val="34"/>
  </w:num>
  <w:num w:numId="52">
    <w:abstractNumId w:val="20"/>
  </w:num>
  <w:num w:numId="53">
    <w:abstractNumId w:val="6"/>
  </w:num>
  <w:num w:numId="54">
    <w:abstractNumId w:val="17"/>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hdrShapeDefaults>
    <o:shapedefaults v:ext="edit" spidmax="1884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69C5"/>
    <w:rsid w:val="000001DF"/>
    <w:rsid w:val="00000B14"/>
    <w:rsid w:val="000011BB"/>
    <w:rsid w:val="0000195C"/>
    <w:rsid w:val="00002E67"/>
    <w:rsid w:val="000047A9"/>
    <w:rsid w:val="00004E65"/>
    <w:rsid w:val="000053C9"/>
    <w:rsid w:val="00005D23"/>
    <w:rsid w:val="0000625F"/>
    <w:rsid w:val="00007429"/>
    <w:rsid w:val="00007A82"/>
    <w:rsid w:val="00007B60"/>
    <w:rsid w:val="00007DB5"/>
    <w:rsid w:val="00010E3F"/>
    <w:rsid w:val="0001251E"/>
    <w:rsid w:val="000157C2"/>
    <w:rsid w:val="00017C0A"/>
    <w:rsid w:val="00021F7A"/>
    <w:rsid w:val="00023C00"/>
    <w:rsid w:val="0002408D"/>
    <w:rsid w:val="00024DD6"/>
    <w:rsid w:val="00025D6A"/>
    <w:rsid w:val="000269C5"/>
    <w:rsid w:val="00032D63"/>
    <w:rsid w:val="00032ECC"/>
    <w:rsid w:val="00032EE7"/>
    <w:rsid w:val="0003417A"/>
    <w:rsid w:val="000353F8"/>
    <w:rsid w:val="00036446"/>
    <w:rsid w:val="00037390"/>
    <w:rsid w:val="0004021B"/>
    <w:rsid w:val="0004117D"/>
    <w:rsid w:val="000429E4"/>
    <w:rsid w:val="00042B83"/>
    <w:rsid w:val="000432A8"/>
    <w:rsid w:val="00045627"/>
    <w:rsid w:val="0004621E"/>
    <w:rsid w:val="000519A1"/>
    <w:rsid w:val="0005457B"/>
    <w:rsid w:val="000549FC"/>
    <w:rsid w:val="000555CC"/>
    <w:rsid w:val="000616BD"/>
    <w:rsid w:val="0006243A"/>
    <w:rsid w:val="0006471B"/>
    <w:rsid w:val="000653B5"/>
    <w:rsid w:val="0006589D"/>
    <w:rsid w:val="000671CB"/>
    <w:rsid w:val="00067270"/>
    <w:rsid w:val="00067F14"/>
    <w:rsid w:val="00071E6A"/>
    <w:rsid w:val="00072BFD"/>
    <w:rsid w:val="00073508"/>
    <w:rsid w:val="00074290"/>
    <w:rsid w:val="00076E2E"/>
    <w:rsid w:val="0007714E"/>
    <w:rsid w:val="000806CF"/>
    <w:rsid w:val="00080C4A"/>
    <w:rsid w:val="00080F42"/>
    <w:rsid w:val="000810D1"/>
    <w:rsid w:val="00082033"/>
    <w:rsid w:val="00084126"/>
    <w:rsid w:val="00084B19"/>
    <w:rsid w:val="00085366"/>
    <w:rsid w:val="000872BB"/>
    <w:rsid w:val="00092482"/>
    <w:rsid w:val="00093430"/>
    <w:rsid w:val="000968BF"/>
    <w:rsid w:val="000A29C7"/>
    <w:rsid w:val="000A2CBF"/>
    <w:rsid w:val="000A6B41"/>
    <w:rsid w:val="000B0509"/>
    <w:rsid w:val="000B2B53"/>
    <w:rsid w:val="000B2B62"/>
    <w:rsid w:val="000B34FF"/>
    <w:rsid w:val="000B4D41"/>
    <w:rsid w:val="000B7AD7"/>
    <w:rsid w:val="000C34DB"/>
    <w:rsid w:val="000C3569"/>
    <w:rsid w:val="000C380D"/>
    <w:rsid w:val="000C48DF"/>
    <w:rsid w:val="000D1505"/>
    <w:rsid w:val="000D2AE2"/>
    <w:rsid w:val="000D419E"/>
    <w:rsid w:val="000D5045"/>
    <w:rsid w:val="000D54A0"/>
    <w:rsid w:val="000D59DA"/>
    <w:rsid w:val="000D6D25"/>
    <w:rsid w:val="000D6D48"/>
    <w:rsid w:val="000D7972"/>
    <w:rsid w:val="000E3010"/>
    <w:rsid w:val="000E3E7E"/>
    <w:rsid w:val="000E4245"/>
    <w:rsid w:val="000E5821"/>
    <w:rsid w:val="000E5E15"/>
    <w:rsid w:val="000F1525"/>
    <w:rsid w:val="000F301D"/>
    <w:rsid w:val="000F4A55"/>
    <w:rsid w:val="000F526A"/>
    <w:rsid w:val="000F7419"/>
    <w:rsid w:val="001009B4"/>
    <w:rsid w:val="0010280E"/>
    <w:rsid w:val="00105FD1"/>
    <w:rsid w:val="001125CB"/>
    <w:rsid w:val="001129F4"/>
    <w:rsid w:val="00114D2C"/>
    <w:rsid w:val="00115391"/>
    <w:rsid w:val="00115C88"/>
    <w:rsid w:val="00116E7D"/>
    <w:rsid w:val="001205FD"/>
    <w:rsid w:val="00121B2C"/>
    <w:rsid w:val="001221CA"/>
    <w:rsid w:val="001227AD"/>
    <w:rsid w:val="00122E1D"/>
    <w:rsid w:val="0013058F"/>
    <w:rsid w:val="001310D6"/>
    <w:rsid w:val="0013333B"/>
    <w:rsid w:val="0013467C"/>
    <w:rsid w:val="001401C4"/>
    <w:rsid w:val="00142A40"/>
    <w:rsid w:val="00143529"/>
    <w:rsid w:val="00145DB7"/>
    <w:rsid w:val="0014729F"/>
    <w:rsid w:val="001474A1"/>
    <w:rsid w:val="0015081B"/>
    <w:rsid w:val="001518E4"/>
    <w:rsid w:val="00153EC2"/>
    <w:rsid w:val="00154202"/>
    <w:rsid w:val="001575BD"/>
    <w:rsid w:val="00157BE2"/>
    <w:rsid w:val="00157EAB"/>
    <w:rsid w:val="00160330"/>
    <w:rsid w:val="001605F3"/>
    <w:rsid w:val="00161547"/>
    <w:rsid w:val="001631AB"/>
    <w:rsid w:val="0016422C"/>
    <w:rsid w:val="001644E7"/>
    <w:rsid w:val="00170922"/>
    <w:rsid w:val="00172D20"/>
    <w:rsid w:val="00177AB3"/>
    <w:rsid w:val="00180963"/>
    <w:rsid w:val="001817E5"/>
    <w:rsid w:val="00182F84"/>
    <w:rsid w:val="00183248"/>
    <w:rsid w:val="00187EEF"/>
    <w:rsid w:val="00190856"/>
    <w:rsid w:val="001934E9"/>
    <w:rsid w:val="001953D3"/>
    <w:rsid w:val="001A2547"/>
    <w:rsid w:val="001A553A"/>
    <w:rsid w:val="001A59BB"/>
    <w:rsid w:val="001A7036"/>
    <w:rsid w:val="001A77F1"/>
    <w:rsid w:val="001A7A78"/>
    <w:rsid w:val="001B0FD3"/>
    <w:rsid w:val="001B4AC0"/>
    <w:rsid w:val="001C10BF"/>
    <w:rsid w:val="001C112C"/>
    <w:rsid w:val="001C139D"/>
    <w:rsid w:val="001C1968"/>
    <w:rsid w:val="001C29DF"/>
    <w:rsid w:val="001C2A31"/>
    <w:rsid w:val="001C2BFD"/>
    <w:rsid w:val="001C4D72"/>
    <w:rsid w:val="001C7A82"/>
    <w:rsid w:val="001D2444"/>
    <w:rsid w:val="001D2509"/>
    <w:rsid w:val="001D361F"/>
    <w:rsid w:val="001D472F"/>
    <w:rsid w:val="001D4B06"/>
    <w:rsid w:val="001D525F"/>
    <w:rsid w:val="001D719C"/>
    <w:rsid w:val="001E158D"/>
    <w:rsid w:val="001E2A9E"/>
    <w:rsid w:val="001E3580"/>
    <w:rsid w:val="001E476E"/>
    <w:rsid w:val="001E5B08"/>
    <w:rsid w:val="001E75A8"/>
    <w:rsid w:val="001E77FD"/>
    <w:rsid w:val="001F0471"/>
    <w:rsid w:val="001F1E4A"/>
    <w:rsid w:val="001F6151"/>
    <w:rsid w:val="001F72D4"/>
    <w:rsid w:val="002014A1"/>
    <w:rsid w:val="0020246A"/>
    <w:rsid w:val="002026D4"/>
    <w:rsid w:val="00204D6D"/>
    <w:rsid w:val="0021009F"/>
    <w:rsid w:val="002105B0"/>
    <w:rsid w:val="00211D68"/>
    <w:rsid w:val="00216058"/>
    <w:rsid w:val="00216565"/>
    <w:rsid w:val="00220252"/>
    <w:rsid w:val="00222C24"/>
    <w:rsid w:val="002269D3"/>
    <w:rsid w:val="00227B5A"/>
    <w:rsid w:val="002309F1"/>
    <w:rsid w:val="00232853"/>
    <w:rsid w:val="002330B0"/>
    <w:rsid w:val="0023319B"/>
    <w:rsid w:val="002348AE"/>
    <w:rsid w:val="0023561F"/>
    <w:rsid w:val="00237DAA"/>
    <w:rsid w:val="002420F8"/>
    <w:rsid w:val="0024335A"/>
    <w:rsid w:val="0024374B"/>
    <w:rsid w:val="00245323"/>
    <w:rsid w:val="0024730F"/>
    <w:rsid w:val="00251D1F"/>
    <w:rsid w:val="002527F6"/>
    <w:rsid w:val="00253702"/>
    <w:rsid w:val="00254E81"/>
    <w:rsid w:val="002603E4"/>
    <w:rsid w:val="00264B66"/>
    <w:rsid w:val="00266679"/>
    <w:rsid w:val="0026672F"/>
    <w:rsid w:val="0026781B"/>
    <w:rsid w:val="00272813"/>
    <w:rsid w:val="00273AB2"/>
    <w:rsid w:val="00275DF9"/>
    <w:rsid w:val="00276973"/>
    <w:rsid w:val="00277B9D"/>
    <w:rsid w:val="00280D8A"/>
    <w:rsid w:val="0029067F"/>
    <w:rsid w:val="00291BC1"/>
    <w:rsid w:val="002936BD"/>
    <w:rsid w:val="00293BEF"/>
    <w:rsid w:val="00294005"/>
    <w:rsid w:val="00294061"/>
    <w:rsid w:val="00294365"/>
    <w:rsid w:val="002A060D"/>
    <w:rsid w:val="002A13D6"/>
    <w:rsid w:val="002A2E35"/>
    <w:rsid w:val="002A61C0"/>
    <w:rsid w:val="002A6593"/>
    <w:rsid w:val="002B2356"/>
    <w:rsid w:val="002B3323"/>
    <w:rsid w:val="002B3E4C"/>
    <w:rsid w:val="002B4775"/>
    <w:rsid w:val="002B4CBF"/>
    <w:rsid w:val="002B6090"/>
    <w:rsid w:val="002C02CE"/>
    <w:rsid w:val="002C0FE3"/>
    <w:rsid w:val="002C2294"/>
    <w:rsid w:val="002C2529"/>
    <w:rsid w:val="002C25D4"/>
    <w:rsid w:val="002C3E81"/>
    <w:rsid w:val="002C4007"/>
    <w:rsid w:val="002C4094"/>
    <w:rsid w:val="002C604B"/>
    <w:rsid w:val="002C64D1"/>
    <w:rsid w:val="002D0698"/>
    <w:rsid w:val="002D25C8"/>
    <w:rsid w:val="002D53C9"/>
    <w:rsid w:val="002D68A2"/>
    <w:rsid w:val="002D70FE"/>
    <w:rsid w:val="002E201F"/>
    <w:rsid w:val="002E22EC"/>
    <w:rsid w:val="002E30FF"/>
    <w:rsid w:val="002E53FE"/>
    <w:rsid w:val="002E5EC0"/>
    <w:rsid w:val="002E6E3C"/>
    <w:rsid w:val="002E7EE5"/>
    <w:rsid w:val="002F079A"/>
    <w:rsid w:val="002F1188"/>
    <w:rsid w:val="002F25A6"/>
    <w:rsid w:val="002F63E7"/>
    <w:rsid w:val="002F7993"/>
    <w:rsid w:val="002F7CC7"/>
    <w:rsid w:val="00301336"/>
    <w:rsid w:val="003022F3"/>
    <w:rsid w:val="00302366"/>
    <w:rsid w:val="0030395B"/>
    <w:rsid w:val="00305844"/>
    <w:rsid w:val="00311442"/>
    <w:rsid w:val="00311C68"/>
    <w:rsid w:val="00312BD0"/>
    <w:rsid w:val="00313C44"/>
    <w:rsid w:val="00316B03"/>
    <w:rsid w:val="00317136"/>
    <w:rsid w:val="00322D32"/>
    <w:rsid w:val="00322E81"/>
    <w:rsid w:val="00330268"/>
    <w:rsid w:val="00330977"/>
    <w:rsid w:val="00330EAB"/>
    <w:rsid w:val="00332293"/>
    <w:rsid w:val="00335556"/>
    <w:rsid w:val="00335B24"/>
    <w:rsid w:val="00336949"/>
    <w:rsid w:val="0033734E"/>
    <w:rsid w:val="003405AB"/>
    <w:rsid w:val="00340A7E"/>
    <w:rsid w:val="0034212B"/>
    <w:rsid w:val="003425CD"/>
    <w:rsid w:val="00343F91"/>
    <w:rsid w:val="003476FE"/>
    <w:rsid w:val="0035269E"/>
    <w:rsid w:val="003538DA"/>
    <w:rsid w:val="003548DB"/>
    <w:rsid w:val="00356833"/>
    <w:rsid w:val="00360FFD"/>
    <w:rsid w:val="00363130"/>
    <w:rsid w:val="00363FE6"/>
    <w:rsid w:val="00365D58"/>
    <w:rsid w:val="003677D6"/>
    <w:rsid w:val="0037027E"/>
    <w:rsid w:val="0037404A"/>
    <w:rsid w:val="0037497B"/>
    <w:rsid w:val="00376229"/>
    <w:rsid w:val="00381FFD"/>
    <w:rsid w:val="00384536"/>
    <w:rsid w:val="00390C37"/>
    <w:rsid w:val="003952C8"/>
    <w:rsid w:val="003A0E86"/>
    <w:rsid w:val="003A14FC"/>
    <w:rsid w:val="003A2FF2"/>
    <w:rsid w:val="003A3841"/>
    <w:rsid w:val="003A484E"/>
    <w:rsid w:val="003A4BF4"/>
    <w:rsid w:val="003A627B"/>
    <w:rsid w:val="003A6644"/>
    <w:rsid w:val="003A6A10"/>
    <w:rsid w:val="003A7B51"/>
    <w:rsid w:val="003B4542"/>
    <w:rsid w:val="003B548E"/>
    <w:rsid w:val="003B54C0"/>
    <w:rsid w:val="003B58C9"/>
    <w:rsid w:val="003B6C1F"/>
    <w:rsid w:val="003B7E3D"/>
    <w:rsid w:val="003C48FD"/>
    <w:rsid w:val="003C4D04"/>
    <w:rsid w:val="003C4EF2"/>
    <w:rsid w:val="003C77CD"/>
    <w:rsid w:val="003D0D2A"/>
    <w:rsid w:val="003D33B9"/>
    <w:rsid w:val="003D4413"/>
    <w:rsid w:val="003D7940"/>
    <w:rsid w:val="003E0A4F"/>
    <w:rsid w:val="003E1396"/>
    <w:rsid w:val="003E14E6"/>
    <w:rsid w:val="003E201A"/>
    <w:rsid w:val="003E2C76"/>
    <w:rsid w:val="003E3127"/>
    <w:rsid w:val="003E5A36"/>
    <w:rsid w:val="003E6C7B"/>
    <w:rsid w:val="003F1E32"/>
    <w:rsid w:val="003F23E0"/>
    <w:rsid w:val="003F3192"/>
    <w:rsid w:val="003F5B65"/>
    <w:rsid w:val="003F6812"/>
    <w:rsid w:val="003F72F2"/>
    <w:rsid w:val="00400DD4"/>
    <w:rsid w:val="004018F6"/>
    <w:rsid w:val="004039AF"/>
    <w:rsid w:val="004044D5"/>
    <w:rsid w:val="00404A08"/>
    <w:rsid w:val="00406592"/>
    <w:rsid w:val="004070C4"/>
    <w:rsid w:val="00407F01"/>
    <w:rsid w:val="00410B98"/>
    <w:rsid w:val="00411DEF"/>
    <w:rsid w:val="0041218D"/>
    <w:rsid w:val="004127ED"/>
    <w:rsid w:val="00420324"/>
    <w:rsid w:val="00421D26"/>
    <w:rsid w:val="00423DCD"/>
    <w:rsid w:val="004240C6"/>
    <w:rsid w:val="004253DE"/>
    <w:rsid w:val="004318C2"/>
    <w:rsid w:val="00434351"/>
    <w:rsid w:val="00436373"/>
    <w:rsid w:val="00437051"/>
    <w:rsid w:val="00437355"/>
    <w:rsid w:val="0043795B"/>
    <w:rsid w:val="0044136A"/>
    <w:rsid w:val="0044181B"/>
    <w:rsid w:val="00443F82"/>
    <w:rsid w:val="0044599B"/>
    <w:rsid w:val="00447BFB"/>
    <w:rsid w:val="00450F67"/>
    <w:rsid w:val="00451131"/>
    <w:rsid w:val="0045313F"/>
    <w:rsid w:val="0045611D"/>
    <w:rsid w:val="00461B80"/>
    <w:rsid w:val="004638E8"/>
    <w:rsid w:val="00463F74"/>
    <w:rsid w:val="004653FF"/>
    <w:rsid w:val="0046750F"/>
    <w:rsid w:val="004735CA"/>
    <w:rsid w:val="00473BD1"/>
    <w:rsid w:val="00474AE4"/>
    <w:rsid w:val="004762E7"/>
    <w:rsid w:val="00477DF4"/>
    <w:rsid w:val="004806BB"/>
    <w:rsid w:val="00480FB7"/>
    <w:rsid w:val="00482C6C"/>
    <w:rsid w:val="0048717E"/>
    <w:rsid w:val="00490336"/>
    <w:rsid w:val="00491C88"/>
    <w:rsid w:val="0049225C"/>
    <w:rsid w:val="00492B3F"/>
    <w:rsid w:val="00493BA2"/>
    <w:rsid w:val="00497D49"/>
    <w:rsid w:val="004A03F2"/>
    <w:rsid w:val="004A068C"/>
    <w:rsid w:val="004A0AF5"/>
    <w:rsid w:val="004A0FD0"/>
    <w:rsid w:val="004A2B55"/>
    <w:rsid w:val="004A2B5D"/>
    <w:rsid w:val="004A3F3E"/>
    <w:rsid w:val="004A62EC"/>
    <w:rsid w:val="004A7F8B"/>
    <w:rsid w:val="004B0188"/>
    <w:rsid w:val="004B4CF8"/>
    <w:rsid w:val="004B54EC"/>
    <w:rsid w:val="004B6D21"/>
    <w:rsid w:val="004C71DC"/>
    <w:rsid w:val="004C7EBE"/>
    <w:rsid w:val="004D1ACA"/>
    <w:rsid w:val="004D1DC1"/>
    <w:rsid w:val="004D23F6"/>
    <w:rsid w:val="004D3BC8"/>
    <w:rsid w:val="004D45C1"/>
    <w:rsid w:val="004D4DF8"/>
    <w:rsid w:val="004D58D6"/>
    <w:rsid w:val="004D6597"/>
    <w:rsid w:val="004D6CD3"/>
    <w:rsid w:val="004D6D70"/>
    <w:rsid w:val="004D71E5"/>
    <w:rsid w:val="004E01A4"/>
    <w:rsid w:val="004E03F6"/>
    <w:rsid w:val="004E0916"/>
    <w:rsid w:val="004E14D5"/>
    <w:rsid w:val="004E5CFD"/>
    <w:rsid w:val="004E5E57"/>
    <w:rsid w:val="004E79E8"/>
    <w:rsid w:val="004E7C7C"/>
    <w:rsid w:val="004F1F4D"/>
    <w:rsid w:val="004F41D8"/>
    <w:rsid w:val="004F61E8"/>
    <w:rsid w:val="00501227"/>
    <w:rsid w:val="0050241E"/>
    <w:rsid w:val="00505D4C"/>
    <w:rsid w:val="00506FAB"/>
    <w:rsid w:val="0050734F"/>
    <w:rsid w:val="0050761F"/>
    <w:rsid w:val="00511941"/>
    <w:rsid w:val="00513B61"/>
    <w:rsid w:val="00515356"/>
    <w:rsid w:val="0051613E"/>
    <w:rsid w:val="00516763"/>
    <w:rsid w:val="00517D96"/>
    <w:rsid w:val="00520668"/>
    <w:rsid w:val="00522E70"/>
    <w:rsid w:val="005253AA"/>
    <w:rsid w:val="005277B9"/>
    <w:rsid w:val="00527FDE"/>
    <w:rsid w:val="00530C33"/>
    <w:rsid w:val="0053177E"/>
    <w:rsid w:val="005326E7"/>
    <w:rsid w:val="00532B37"/>
    <w:rsid w:val="00536394"/>
    <w:rsid w:val="00536939"/>
    <w:rsid w:val="00536EBE"/>
    <w:rsid w:val="00544388"/>
    <w:rsid w:val="00546AB1"/>
    <w:rsid w:val="00553314"/>
    <w:rsid w:val="00554082"/>
    <w:rsid w:val="00554DBD"/>
    <w:rsid w:val="0055540F"/>
    <w:rsid w:val="005554CF"/>
    <w:rsid w:val="005601C0"/>
    <w:rsid w:val="0056059F"/>
    <w:rsid w:val="005635AF"/>
    <w:rsid w:val="00563951"/>
    <w:rsid w:val="00565357"/>
    <w:rsid w:val="00567510"/>
    <w:rsid w:val="0057082C"/>
    <w:rsid w:val="005710B9"/>
    <w:rsid w:val="00571D84"/>
    <w:rsid w:val="005739E7"/>
    <w:rsid w:val="00573E62"/>
    <w:rsid w:val="00574672"/>
    <w:rsid w:val="00576C36"/>
    <w:rsid w:val="005774E8"/>
    <w:rsid w:val="005802AE"/>
    <w:rsid w:val="00582AA5"/>
    <w:rsid w:val="00582D23"/>
    <w:rsid w:val="00584159"/>
    <w:rsid w:val="00585C59"/>
    <w:rsid w:val="00587FB3"/>
    <w:rsid w:val="00590806"/>
    <w:rsid w:val="005933C6"/>
    <w:rsid w:val="005957A9"/>
    <w:rsid w:val="005968E7"/>
    <w:rsid w:val="005A2738"/>
    <w:rsid w:val="005A4195"/>
    <w:rsid w:val="005A51F9"/>
    <w:rsid w:val="005A5356"/>
    <w:rsid w:val="005A6777"/>
    <w:rsid w:val="005B1649"/>
    <w:rsid w:val="005B5CA1"/>
    <w:rsid w:val="005B7C73"/>
    <w:rsid w:val="005C075F"/>
    <w:rsid w:val="005C1A22"/>
    <w:rsid w:val="005C2709"/>
    <w:rsid w:val="005C7691"/>
    <w:rsid w:val="005D0FA4"/>
    <w:rsid w:val="005D1595"/>
    <w:rsid w:val="005D1619"/>
    <w:rsid w:val="005D2E4A"/>
    <w:rsid w:val="005D3EE9"/>
    <w:rsid w:val="005D41D8"/>
    <w:rsid w:val="005D793E"/>
    <w:rsid w:val="005E01C7"/>
    <w:rsid w:val="005E194B"/>
    <w:rsid w:val="005E1B69"/>
    <w:rsid w:val="005E3202"/>
    <w:rsid w:val="005E3F67"/>
    <w:rsid w:val="005E4613"/>
    <w:rsid w:val="005E468E"/>
    <w:rsid w:val="005E48F9"/>
    <w:rsid w:val="005E523A"/>
    <w:rsid w:val="005E5281"/>
    <w:rsid w:val="005E623A"/>
    <w:rsid w:val="005E6630"/>
    <w:rsid w:val="005E73DE"/>
    <w:rsid w:val="005E7479"/>
    <w:rsid w:val="005E7782"/>
    <w:rsid w:val="005E790D"/>
    <w:rsid w:val="005E7F45"/>
    <w:rsid w:val="005F06C2"/>
    <w:rsid w:val="005F7A50"/>
    <w:rsid w:val="00604ED6"/>
    <w:rsid w:val="006076B1"/>
    <w:rsid w:val="006077C8"/>
    <w:rsid w:val="00610E56"/>
    <w:rsid w:val="00614348"/>
    <w:rsid w:val="0061434B"/>
    <w:rsid w:val="00614389"/>
    <w:rsid w:val="006201CA"/>
    <w:rsid w:val="006202DB"/>
    <w:rsid w:val="0062397A"/>
    <w:rsid w:val="00625D79"/>
    <w:rsid w:val="006317C3"/>
    <w:rsid w:val="00631B74"/>
    <w:rsid w:val="006347E1"/>
    <w:rsid w:val="006379B3"/>
    <w:rsid w:val="00637F92"/>
    <w:rsid w:val="006404E6"/>
    <w:rsid w:val="00641392"/>
    <w:rsid w:val="00642171"/>
    <w:rsid w:val="00646E30"/>
    <w:rsid w:val="00646F72"/>
    <w:rsid w:val="0065092E"/>
    <w:rsid w:val="00650954"/>
    <w:rsid w:val="00652D5D"/>
    <w:rsid w:val="00654488"/>
    <w:rsid w:val="006550CA"/>
    <w:rsid w:val="00655F9B"/>
    <w:rsid w:val="0065633C"/>
    <w:rsid w:val="00656536"/>
    <w:rsid w:val="00657FD1"/>
    <w:rsid w:val="00660A2D"/>
    <w:rsid w:val="0066102C"/>
    <w:rsid w:val="00664983"/>
    <w:rsid w:val="00664DF1"/>
    <w:rsid w:val="00666DDD"/>
    <w:rsid w:val="006676A2"/>
    <w:rsid w:val="00667C93"/>
    <w:rsid w:val="00672BDD"/>
    <w:rsid w:val="006736D9"/>
    <w:rsid w:val="00675CA1"/>
    <w:rsid w:val="00682C05"/>
    <w:rsid w:val="00683687"/>
    <w:rsid w:val="0068795E"/>
    <w:rsid w:val="00687B1B"/>
    <w:rsid w:val="00687BB5"/>
    <w:rsid w:val="006917F4"/>
    <w:rsid w:val="006953D3"/>
    <w:rsid w:val="006954CA"/>
    <w:rsid w:val="00696574"/>
    <w:rsid w:val="00697480"/>
    <w:rsid w:val="00697524"/>
    <w:rsid w:val="006976D6"/>
    <w:rsid w:val="006A11BE"/>
    <w:rsid w:val="006A30F5"/>
    <w:rsid w:val="006A33CD"/>
    <w:rsid w:val="006A5F88"/>
    <w:rsid w:val="006B1221"/>
    <w:rsid w:val="006B1D7C"/>
    <w:rsid w:val="006B230C"/>
    <w:rsid w:val="006B255B"/>
    <w:rsid w:val="006B375F"/>
    <w:rsid w:val="006B47AD"/>
    <w:rsid w:val="006B545B"/>
    <w:rsid w:val="006B57D3"/>
    <w:rsid w:val="006B6699"/>
    <w:rsid w:val="006B6F1E"/>
    <w:rsid w:val="006B752F"/>
    <w:rsid w:val="006C03B4"/>
    <w:rsid w:val="006C04FE"/>
    <w:rsid w:val="006C0819"/>
    <w:rsid w:val="006C362E"/>
    <w:rsid w:val="006C387F"/>
    <w:rsid w:val="006C48CB"/>
    <w:rsid w:val="006C4CAF"/>
    <w:rsid w:val="006C5CDB"/>
    <w:rsid w:val="006D00A8"/>
    <w:rsid w:val="006D0565"/>
    <w:rsid w:val="006D19DE"/>
    <w:rsid w:val="006D2F3F"/>
    <w:rsid w:val="006D37FC"/>
    <w:rsid w:val="006D45BF"/>
    <w:rsid w:val="006D5659"/>
    <w:rsid w:val="006D6B36"/>
    <w:rsid w:val="006D6E3A"/>
    <w:rsid w:val="006D70D7"/>
    <w:rsid w:val="006E0550"/>
    <w:rsid w:val="006E1C86"/>
    <w:rsid w:val="006E3DDC"/>
    <w:rsid w:val="006E65CC"/>
    <w:rsid w:val="006E78A4"/>
    <w:rsid w:val="006F0477"/>
    <w:rsid w:val="006F225A"/>
    <w:rsid w:val="006F32E5"/>
    <w:rsid w:val="0070314C"/>
    <w:rsid w:val="00704752"/>
    <w:rsid w:val="00706BF4"/>
    <w:rsid w:val="00707224"/>
    <w:rsid w:val="00710595"/>
    <w:rsid w:val="007129B2"/>
    <w:rsid w:val="00713D28"/>
    <w:rsid w:val="007156BD"/>
    <w:rsid w:val="00717D59"/>
    <w:rsid w:val="00723255"/>
    <w:rsid w:val="007306E8"/>
    <w:rsid w:val="00730C53"/>
    <w:rsid w:val="00731228"/>
    <w:rsid w:val="00732053"/>
    <w:rsid w:val="00732D2F"/>
    <w:rsid w:val="0073331C"/>
    <w:rsid w:val="0073380F"/>
    <w:rsid w:val="00734053"/>
    <w:rsid w:val="00734973"/>
    <w:rsid w:val="00736B18"/>
    <w:rsid w:val="00740789"/>
    <w:rsid w:val="00740FFC"/>
    <w:rsid w:val="007430F6"/>
    <w:rsid w:val="0074336F"/>
    <w:rsid w:val="00743437"/>
    <w:rsid w:val="00744FA0"/>
    <w:rsid w:val="00746B81"/>
    <w:rsid w:val="00746DF8"/>
    <w:rsid w:val="00751EBA"/>
    <w:rsid w:val="00752423"/>
    <w:rsid w:val="00752F25"/>
    <w:rsid w:val="007532AA"/>
    <w:rsid w:val="007548BF"/>
    <w:rsid w:val="007559A9"/>
    <w:rsid w:val="0076077E"/>
    <w:rsid w:val="00761330"/>
    <w:rsid w:val="00762C2A"/>
    <w:rsid w:val="00762EEC"/>
    <w:rsid w:val="00764EA3"/>
    <w:rsid w:val="00765D04"/>
    <w:rsid w:val="00766729"/>
    <w:rsid w:val="007715CD"/>
    <w:rsid w:val="00771C10"/>
    <w:rsid w:val="00772E0D"/>
    <w:rsid w:val="00773198"/>
    <w:rsid w:val="0077450F"/>
    <w:rsid w:val="00775A52"/>
    <w:rsid w:val="0078042F"/>
    <w:rsid w:val="007825B3"/>
    <w:rsid w:val="00782D0C"/>
    <w:rsid w:val="00785596"/>
    <w:rsid w:val="00787F9D"/>
    <w:rsid w:val="007924C4"/>
    <w:rsid w:val="007931F3"/>
    <w:rsid w:val="00794AAE"/>
    <w:rsid w:val="00794C22"/>
    <w:rsid w:val="00795509"/>
    <w:rsid w:val="007A07BE"/>
    <w:rsid w:val="007A091B"/>
    <w:rsid w:val="007A0B07"/>
    <w:rsid w:val="007A0C2E"/>
    <w:rsid w:val="007A16C5"/>
    <w:rsid w:val="007A4A72"/>
    <w:rsid w:val="007A5D28"/>
    <w:rsid w:val="007A60CE"/>
    <w:rsid w:val="007A70F2"/>
    <w:rsid w:val="007B044F"/>
    <w:rsid w:val="007B0BA3"/>
    <w:rsid w:val="007B12DA"/>
    <w:rsid w:val="007B20BA"/>
    <w:rsid w:val="007B2485"/>
    <w:rsid w:val="007B655B"/>
    <w:rsid w:val="007B72B1"/>
    <w:rsid w:val="007B7777"/>
    <w:rsid w:val="007C03A8"/>
    <w:rsid w:val="007C0CD4"/>
    <w:rsid w:val="007C317A"/>
    <w:rsid w:val="007C3C44"/>
    <w:rsid w:val="007C525C"/>
    <w:rsid w:val="007C794F"/>
    <w:rsid w:val="007D088A"/>
    <w:rsid w:val="007D0976"/>
    <w:rsid w:val="007D3826"/>
    <w:rsid w:val="007D494B"/>
    <w:rsid w:val="007D5088"/>
    <w:rsid w:val="007D6270"/>
    <w:rsid w:val="007E05D7"/>
    <w:rsid w:val="007E190C"/>
    <w:rsid w:val="007E2018"/>
    <w:rsid w:val="007E286A"/>
    <w:rsid w:val="007F0CEF"/>
    <w:rsid w:val="007F7721"/>
    <w:rsid w:val="008028AA"/>
    <w:rsid w:val="008041BC"/>
    <w:rsid w:val="00807270"/>
    <w:rsid w:val="00810140"/>
    <w:rsid w:val="008108D9"/>
    <w:rsid w:val="0081106D"/>
    <w:rsid w:val="008118CA"/>
    <w:rsid w:val="0081220A"/>
    <w:rsid w:val="00812B1E"/>
    <w:rsid w:val="0081412D"/>
    <w:rsid w:val="00816676"/>
    <w:rsid w:val="0081742F"/>
    <w:rsid w:val="00817666"/>
    <w:rsid w:val="0081793F"/>
    <w:rsid w:val="00820145"/>
    <w:rsid w:val="00820172"/>
    <w:rsid w:val="00820744"/>
    <w:rsid w:val="00822A4F"/>
    <w:rsid w:val="00826699"/>
    <w:rsid w:val="008346A3"/>
    <w:rsid w:val="00835F30"/>
    <w:rsid w:val="00836759"/>
    <w:rsid w:val="00837463"/>
    <w:rsid w:val="00837709"/>
    <w:rsid w:val="00842D22"/>
    <w:rsid w:val="0084497F"/>
    <w:rsid w:val="00846735"/>
    <w:rsid w:val="0085052C"/>
    <w:rsid w:val="008511D1"/>
    <w:rsid w:val="008535BC"/>
    <w:rsid w:val="00853B61"/>
    <w:rsid w:val="00856EC8"/>
    <w:rsid w:val="00857567"/>
    <w:rsid w:val="00860A89"/>
    <w:rsid w:val="008667D5"/>
    <w:rsid w:val="008669C4"/>
    <w:rsid w:val="00866AB7"/>
    <w:rsid w:val="00870028"/>
    <w:rsid w:val="00870D27"/>
    <w:rsid w:val="0087260F"/>
    <w:rsid w:val="00874020"/>
    <w:rsid w:val="008747A9"/>
    <w:rsid w:val="008773BF"/>
    <w:rsid w:val="00877A14"/>
    <w:rsid w:val="008806F4"/>
    <w:rsid w:val="00880717"/>
    <w:rsid w:val="0088089D"/>
    <w:rsid w:val="008821BF"/>
    <w:rsid w:val="00882CBB"/>
    <w:rsid w:val="00882CFB"/>
    <w:rsid w:val="008841C0"/>
    <w:rsid w:val="0088515C"/>
    <w:rsid w:val="008853FD"/>
    <w:rsid w:val="00885560"/>
    <w:rsid w:val="008875B9"/>
    <w:rsid w:val="00887C06"/>
    <w:rsid w:val="0089044D"/>
    <w:rsid w:val="0089126F"/>
    <w:rsid w:val="00894170"/>
    <w:rsid w:val="00894334"/>
    <w:rsid w:val="008A2997"/>
    <w:rsid w:val="008A37D5"/>
    <w:rsid w:val="008A4CE6"/>
    <w:rsid w:val="008A551B"/>
    <w:rsid w:val="008A5B99"/>
    <w:rsid w:val="008A6810"/>
    <w:rsid w:val="008A6F09"/>
    <w:rsid w:val="008A727C"/>
    <w:rsid w:val="008A7600"/>
    <w:rsid w:val="008B0474"/>
    <w:rsid w:val="008B18A2"/>
    <w:rsid w:val="008B226A"/>
    <w:rsid w:val="008B2592"/>
    <w:rsid w:val="008B549C"/>
    <w:rsid w:val="008C07AF"/>
    <w:rsid w:val="008C2309"/>
    <w:rsid w:val="008C328B"/>
    <w:rsid w:val="008C7520"/>
    <w:rsid w:val="008D10D5"/>
    <w:rsid w:val="008D22FB"/>
    <w:rsid w:val="008D6F57"/>
    <w:rsid w:val="008D7628"/>
    <w:rsid w:val="008E1426"/>
    <w:rsid w:val="008E24C8"/>
    <w:rsid w:val="008E62AB"/>
    <w:rsid w:val="008F0512"/>
    <w:rsid w:val="008F2439"/>
    <w:rsid w:val="008F3542"/>
    <w:rsid w:val="008F50B7"/>
    <w:rsid w:val="008F6C2B"/>
    <w:rsid w:val="008F7918"/>
    <w:rsid w:val="00900149"/>
    <w:rsid w:val="00900DA5"/>
    <w:rsid w:val="00900E19"/>
    <w:rsid w:val="00900F39"/>
    <w:rsid w:val="00901755"/>
    <w:rsid w:val="00901E00"/>
    <w:rsid w:val="00903BBB"/>
    <w:rsid w:val="009048C2"/>
    <w:rsid w:val="00905CAA"/>
    <w:rsid w:val="00905EC1"/>
    <w:rsid w:val="00911CEF"/>
    <w:rsid w:val="00912B74"/>
    <w:rsid w:val="009153F9"/>
    <w:rsid w:val="00916DAD"/>
    <w:rsid w:val="0091721E"/>
    <w:rsid w:val="00917BE0"/>
    <w:rsid w:val="00917C4C"/>
    <w:rsid w:val="0092239F"/>
    <w:rsid w:val="00923EE2"/>
    <w:rsid w:val="00924A71"/>
    <w:rsid w:val="00926AC3"/>
    <w:rsid w:val="00931A29"/>
    <w:rsid w:val="00932683"/>
    <w:rsid w:val="00934201"/>
    <w:rsid w:val="00937D8D"/>
    <w:rsid w:val="009448FB"/>
    <w:rsid w:val="00946A28"/>
    <w:rsid w:val="00952320"/>
    <w:rsid w:val="00953ACF"/>
    <w:rsid w:val="00955C12"/>
    <w:rsid w:val="009568D9"/>
    <w:rsid w:val="00957D54"/>
    <w:rsid w:val="00957DE5"/>
    <w:rsid w:val="009602EC"/>
    <w:rsid w:val="009614EB"/>
    <w:rsid w:val="0096740D"/>
    <w:rsid w:val="00967D6A"/>
    <w:rsid w:val="00971C7F"/>
    <w:rsid w:val="00972409"/>
    <w:rsid w:val="00975CD3"/>
    <w:rsid w:val="00976F29"/>
    <w:rsid w:val="00980D8C"/>
    <w:rsid w:val="00980FB9"/>
    <w:rsid w:val="009815A6"/>
    <w:rsid w:val="00982DB1"/>
    <w:rsid w:val="009852B3"/>
    <w:rsid w:val="00990106"/>
    <w:rsid w:val="00990674"/>
    <w:rsid w:val="00991B25"/>
    <w:rsid w:val="00992C77"/>
    <w:rsid w:val="009939FD"/>
    <w:rsid w:val="00996179"/>
    <w:rsid w:val="00996BC5"/>
    <w:rsid w:val="009A1172"/>
    <w:rsid w:val="009A31DF"/>
    <w:rsid w:val="009A3634"/>
    <w:rsid w:val="009A3D8D"/>
    <w:rsid w:val="009A41BD"/>
    <w:rsid w:val="009A4A30"/>
    <w:rsid w:val="009A4B99"/>
    <w:rsid w:val="009A5F85"/>
    <w:rsid w:val="009A6E31"/>
    <w:rsid w:val="009B0306"/>
    <w:rsid w:val="009B11A4"/>
    <w:rsid w:val="009B324A"/>
    <w:rsid w:val="009B3F6F"/>
    <w:rsid w:val="009B4BE9"/>
    <w:rsid w:val="009B5840"/>
    <w:rsid w:val="009B5E20"/>
    <w:rsid w:val="009B7FCE"/>
    <w:rsid w:val="009C0B26"/>
    <w:rsid w:val="009C2CE9"/>
    <w:rsid w:val="009C4C08"/>
    <w:rsid w:val="009C5010"/>
    <w:rsid w:val="009C711D"/>
    <w:rsid w:val="009D06D5"/>
    <w:rsid w:val="009D2314"/>
    <w:rsid w:val="009D33BA"/>
    <w:rsid w:val="009D3FAE"/>
    <w:rsid w:val="009D5D9E"/>
    <w:rsid w:val="009E1362"/>
    <w:rsid w:val="009E3DFF"/>
    <w:rsid w:val="009E4FAD"/>
    <w:rsid w:val="009E6728"/>
    <w:rsid w:val="009F0BE9"/>
    <w:rsid w:val="009F2966"/>
    <w:rsid w:val="009F344A"/>
    <w:rsid w:val="009F3579"/>
    <w:rsid w:val="009F44DB"/>
    <w:rsid w:val="00A00D89"/>
    <w:rsid w:val="00A039BA"/>
    <w:rsid w:val="00A04A7E"/>
    <w:rsid w:val="00A05C69"/>
    <w:rsid w:val="00A10405"/>
    <w:rsid w:val="00A12013"/>
    <w:rsid w:val="00A144F4"/>
    <w:rsid w:val="00A205BD"/>
    <w:rsid w:val="00A20FCB"/>
    <w:rsid w:val="00A21BF1"/>
    <w:rsid w:val="00A21DEE"/>
    <w:rsid w:val="00A23BB3"/>
    <w:rsid w:val="00A328B9"/>
    <w:rsid w:val="00A340A2"/>
    <w:rsid w:val="00A4247B"/>
    <w:rsid w:val="00A4349A"/>
    <w:rsid w:val="00A43D7B"/>
    <w:rsid w:val="00A43F11"/>
    <w:rsid w:val="00A43F81"/>
    <w:rsid w:val="00A442F3"/>
    <w:rsid w:val="00A449CA"/>
    <w:rsid w:val="00A4553D"/>
    <w:rsid w:val="00A45E1B"/>
    <w:rsid w:val="00A47553"/>
    <w:rsid w:val="00A50244"/>
    <w:rsid w:val="00A516CB"/>
    <w:rsid w:val="00A51BC7"/>
    <w:rsid w:val="00A54494"/>
    <w:rsid w:val="00A54DC4"/>
    <w:rsid w:val="00A572E0"/>
    <w:rsid w:val="00A61517"/>
    <w:rsid w:val="00A65D21"/>
    <w:rsid w:val="00A66127"/>
    <w:rsid w:val="00A66D00"/>
    <w:rsid w:val="00A715C0"/>
    <w:rsid w:val="00A71C4E"/>
    <w:rsid w:val="00A72085"/>
    <w:rsid w:val="00A7412F"/>
    <w:rsid w:val="00A74E63"/>
    <w:rsid w:val="00A750BC"/>
    <w:rsid w:val="00A7560E"/>
    <w:rsid w:val="00A772BB"/>
    <w:rsid w:val="00A778C0"/>
    <w:rsid w:val="00A80AA4"/>
    <w:rsid w:val="00A80D78"/>
    <w:rsid w:val="00A82532"/>
    <w:rsid w:val="00A82728"/>
    <w:rsid w:val="00A84EE8"/>
    <w:rsid w:val="00A8575F"/>
    <w:rsid w:val="00A90ED1"/>
    <w:rsid w:val="00A926C4"/>
    <w:rsid w:val="00A92938"/>
    <w:rsid w:val="00A9447E"/>
    <w:rsid w:val="00A94E09"/>
    <w:rsid w:val="00A95915"/>
    <w:rsid w:val="00A96111"/>
    <w:rsid w:val="00AA2B29"/>
    <w:rsid w:val="00AA3624"/>
    <w:rsid w:val="00AA3769"/>
    <w:rsid w:val="00AA3D58"/>
    <w:rsid w:val="00AA4AA0"/>
    <w:rsid w:val="00AA4B90"/>
    <w:rsid w:val="00AA5647"/>
    <w:rsid w:val="00AA57B3"/>
    <w:rsid w:val="00AA6AC2"/>
    <w:rsid w:val="00AA7EE0"/>
    <w:rsid w:val="00AC0A06"/>
    <w:rsid w:val="00AC138C"/>
    <w:rsid w:val="00AC1E05"/>
    <w:rsid w:val="00AC5BE7"/>
    <w:rsid w:val="00AD1050"/>
    <w:rsid w:val="00AD14B9"/>
    <w:rsid w:val="00AD1575"/>
    <w:rsid w:val="00AD3A21"/>
    <w:rsid w:val="00AD4DDA"/>
    <w:rsid w:val="00AD5C80"/>
    <w:rsid w:val="00AD5E24"/>
    <w:rsid w:val="00AD7C60"/>
    <w:rsid w:val="00AE1770"/>
    <w:rsid w:val="00AE1FAC"/>
    <w:rsid w:val="00AE2D5A"/>
    <w:rsid w:val="00AE2F07"/>
    <w:rsid w:val="00AE39FB"/>
    <w:rsid w:val="00AE4CD8"/>
    <w:rsid w:val="00AE5684"/>
    <w:rsid w:val="00AE60D0"/>
    <w:rsid w:val="00AE73BA"/>
    <w:rsid w:val="00AF0564"/>
    <w:rsid w:val="00AF1BDE"/>
    <w:rsid w:val="00AF2415"/>
    <w:rsid w:val="00AF254F"/>
    <w:rsid w:val="00AF3078"/>
    <w:rsid w:val="00AF51C5"/>
    <w:rsid w:val="00AF60AA"/>
    <w:rsid w:val="00AF62FE"/>
    <w:rsid w:val="00AF6D3E"/>
    <w:rsid w:val="00AF6F53"/>
    <w:rsid w:val="00B01087"/>
    <w:rsid w:val="00B01AEA"/>
    <w:rsid w:val="00B1370C"/>
    <w:rsid w:val="00B1485F"/>
    <w:rsid w:val="00B1663F"/>
    <w:rsid w:val="00B16D19"/>
    <w:rsid w:val="00B17107"/>
    <w:rsid w:val="00B21054"/>
    <w:rsid w:val="00B212DB"/>
    <w:rsid w:val="00B22718"/>
    <w:rsid w:val="00B2498D"/>
    <w:rsid w:val="00B259FE"/>
    <w:rsid w:val="00B271F4"/>
    <w:rsid w:val="00B276B8"/>
    <w:rsid w:val="00B315FB"/>
    <w:rsid w:val="00B3218D"/>
    <w:rsid w:val="00B32AF3"/>
    <w:rsid w:val="00B32B3D"/>
    <w:rsid w:val="00B331F4"/>
    <w:rsid w:val="00B34892"/>
    <w:rsid w:val="00B35102"/>
    <w:rsid w:val="00B364DD"/>
    <w:rsid w:val="00B36FE6"/>
    <w:rsid w:val="00B40982"/>
    <w:rsid w:val="00B43F29"/>
    <w:rsid w:val="00B4502B"/>
    <w:rsid w:val="00B452D1"/>
    <w:rsid w:val="00B460D1"/>
    <w:rsid w:val="00B46283"/>
    <w:rsid w:val="00B46DF2"/>
    <w:rsid w:val="00B47051"/>
    <w:rsid w:val="00B477CB"/>
    <w:rsid w:val="00B50C52"/>
    <w:rsid w:val="00B525E7"/>
    <w:rsid w:val="00B52C15"/>
    <w:rsid w:val="00B53921"/>
    <w:rsid w:val="00B5461D"/>
    <w:rsid w:val="00B5736B"/>
    <w:rsid w:val="00B576B9"/>
    <w:rsid w:val="00B60A55"/>
    <w:rsid w:val="00B61D63"/>
    <w:rsid w:val="00B6333B"/>
    <w:rsid w:val="00B64475"/>
    <w:rsid w:val="00B72BC4"/>
    <w:rsid w:val="00B732D1"/>
    <w:rsid w:val="00B73E37"/>
    <w:rsid w:val="00B85673"/>
    <w:rsid w:val="00B85DEB"/>
    <w:rsid w:val="00B916E1"/>
    <w:rsid w:val="00B92FCB"/>
    <w:rsid w:val="00B936F6"/>
    <w:rsid w:val="00B964FD"/>
    <w:rsid w:val="00BA289E"/>
    <w:rsid w:val="00BA3AA5"/>
    <w:rsid w:val="00BA3D5E"/>
    <w:rsid w:val="00BA62B1"/>
    <w:rsid w:val="00BA72D2"/>
    <w:rsid w:val="00BB26A6"/>
    <w:rsid w:val="00BB3298"/>
    <w:rsid w:val="00BB57AB"/>
    <w:rsid w:val="00BB5C71"/>
    <w:rsid w:val="00BB7001"/>
    <w:rsid w:val="00BB7A3C"/>
    <w:rsid w:val="00BC1C89"/>
    <w:rsid w:val="00BC2DEB"/>
    <w:rsid w:val="00BC3324"/>
    <w:rsid w:val="00BC537A"/>
    <w:rsid w:val="00BC643B"/>
    <w:rsid w:val="00BC7E39"/>
    <w:rsid w:val="00BD07B7"/>
    <w:rsid w:val="00BD1C17"/>
    <w:rsid w:val="00BD4D03"/>
    <w:rsid w:val="00BD58DD"/>
    <w:rsid w:val="00BD7023"/>
    <w:rsid w:val="00BD7A33"/>
    <w:rsid w:val="00BE21FF"/>
    <w:rsid w:val="00BE663B"/>
    <w:rsid w:val="00BE6C4F"/>
    <w:rsid w:val="00BE704A"/>
    <w:rsid w:val="00BF16F9"/>
    <w:rsid w:val="00BF3CFE"/>
    <w:rsid w:val="00BF426A"/>
    <w:rsid w:val="00BF51CB"/>
    <w:rsid w:val="00BF5E3D"/>
    <w:rsid w:val="00C002C9"/>
    <w:rsid w:val="00C0151D"/>
    <w:rsid w:val="00C01F98"/>
    <w:rsid w:val="00C021A1"/>
    <w:rsid w:val="00C03E31"/>
    <w:rsid w:val="00C04582"/>
    <w:rsid w:val="00C06261"/>
    <w:rsid w:val="00C06896"/>
    <w:rsid w:val="00C06C50"/>
    <w:rsid w:val="00C10710"/>
    <w:rsid w:val="00C11290"/>
    <w:rsid w:val="00C145BC"/>
    <w:rsid w:val="00C14DA8"/>
    <w:rsid w:val="00C15418"/>
    <w:rsid w:val="00C1658F"/>
    <w:rsid w:val="00C16623"/>
    <w:rsid w:val="00C17FBD"/>
    <w:rsid w:val="00C21C1E"/>
    <w:rsid w:val="00C2358D"/>
    <w:rsid w:val="00C2603A"/>
    <w:rsid w:val="00C26FCC"/>
    <w:rsid w:val="00C302AF"/>
    <w:rsid w:val="00C30C08"/>
    <w:rsid w:val="00C32479"/>
    <w:rsid w:val="00C33497"/>
    <w:rsid w:val="00C3559C"/>
    <w:rsid w:val="00C404BB"/>
    <w:rsid w:val="00C40D87"/>
    <w:rsid w:val="00C414B0"/>
    <w:rsid w:val="00C42449"/>
    <w:rsid w:val="00C42E88"/>
    <w:rsid w:val="00C430BD"/>
    <w:rsid w:val="00C44874"/>
    <w:rsid w:val="00C476DC"/>
    <w:rsid w:val="00C47A88"/>
    <w:rsid w:val="00C50292"/>
    <w:rsid w:val="00C50D51"/>
    <w:rsid w:val="00C5140A"/>
    <w:rsid w:val="00C51A41"/>
    <w:rsid w:val="00C53188"/>
    <w:rsid w:val="00C54E15"/>
    <w:rsid w:val="00C551E8"/>
    <w:rsid w:val="00C55347"/>
    <w:rsid w:val="00C5555C"/>
    <w:rsid w:val="00C55971"/>
    <w:rsid w:val="00C56755"/>
    <w:rsid w:val="00C56C8A"/>
    <w:rsid w:val="00C61F66"/>
    <w:rsid w:val="00C62548"/>
    <w:rsid w:val="00C62DD7"/>
    <w:rsid w:val="00C64443"/>
    <w:rsid w:val="00C66332"/>
    <w:rsid w:val="00C70085"/>
    <w:rsid w:val="00C70F0E"/>
    <w:rsid w:val="00C71BB2"/>
    <w:rsid w:val="00C741F7"/>
    <w:rsid w:val="00C75435"/>
    <w:rsid w:val="00C82646"/>
    <w:rsid w:val="00C82E9E"/>
    <w:rsid w:val="00C8427C"/>
    <w:rsid w:val="00C854C2"/>
    <w:rsid w:val="00C857B1"/>
    <w:rsid w:val="00C85916"/>
    <w:rsid w:val="00C87367"/>
    <w:rsid w:val="00C970C7"/>
    <w:rsid w:val="00CA0422"/>
    <w:rsid w:val="00CA23A5"/>
    <w:rsid w:val="00CA28C0"/>
    <w:rsid w:val="00CA43CB"/>
    <w:rsid w:val="00CA535D"/>
    <w:rsid w:val="00CB0EDA"/>
    <w:rsid w:val="00CB669F"/>
    <w:rsid w:val="00CC1375"/>
    <w:rsid w:val="00CC138C"/>
    <w:rsid w:val="00CC15C6"/>
    <w:rsid w:val="00CC5CD4"/>
    <w:rsid w:val="00CC77B5"/>
    <w:rsid w:val="00CD15A6"/>
    <w:rsid w:val="00CD3529"/>
    <w:rsid w:val="00CD6878"/>
    <w:rsid w:val="00CD74DF"/>
    <w:rsid w:val="00CD7DBA"/>
    <w:rsid w:val="00CE0216"/>
    <w:rsid w:val="00CE22AA"/>
    <w:rsid w:val="00CE2E39"/>
    <w:rsid w:val="00CE30AE"/>
    <w:rsid w:val="00CE3B61"/>
    <w:rsid w:val="00CE47C2"/>
    <w:rsid w:val="00CE4A13"/>
    <w:rsid w:val="00CF09B4"/>
    <w:rsid w:val="00CF50F0"/>
    <w:rsid w:val="00CF6B24"/>
    <w:rsid w:val="00CF7D78"/>
    <w:rsid w:val="00D007A9"/>
    <w:rsid w:val="00D009EF"/>
    <w:rsid w:val="00D00A94"/>
    <w:rsid w:val="00D01B26"/>
    <w:rsid w:val="00D02104"/>
    <w:rsid w:val="00D0392C"/>
    <w:rsid w:val="00D03F39"/>
    <w:rsid w:val="00D056F3"/>
    <w:rsid w:val="00D05D40"/>
    <w:rsid w:val="00D116AB"/>
    <w:rsid w:val="00D126FE"/>
    <w:rsid w:val="00D12D00"/>
    <w:rsid w:val="00D139D2"/>
    <w:rsid w:val="00D13CBF"/>
    <w:rsid w:val="00D14839"/>
    <w:rsid w:val="00D14857"/>
    <w:rsid w:val="00D161BE"/>
    <w:rsid w:val="00D1675F"/>
    <w:rsid w:val="00D169D5"/>
    <w:rsid w:val="00D17B9E"/>
    <w:rsid w:val="00D2132C"/>
    <w:rsid w:val="00D2269C"/>
    <w:rsid w:val="00D25042"/>
    <w:rsid w:val="00D25335"/>
    <w:rsid w:val="00D2706E"/>
    <w:rsid w:val="00D30A7C"/>
    <w:rsid w:val="00D30F42"/>
    <w:rsid w:val="00D31249"/>
    <w:rsid w:val="00D31B83"/>
    <w:rsid w:val="00D32C2E"/>
    <w:rsid w:val="00D3300C"/>
    <w:rsid w:val="00D40878"/>
    <w:rsid w:val="00D42853"/>
    <w:rsid w:val="00D435BE"/>
    <w:rsid w:val="00D43ED0"/>
    <w:rsid w:val="00D4670F"/>
    <w:rsid w:val="00D46E60"/>
    <w:rsid w:val="00D47C06"/>
    <w:rsid w:val="00D502B6"/>
    <w:rsid w:val="00D50860"/>
    <w:rsid w:val="00D53B99"/>
    <w:rsid w:val="00D54178"/>
    <w:rsid w:val="00D543FC"/>
    <w:rsid w:val="00D547B6"/>
    <w:rsid w:val="00D56CF4"/>
    <w:rsid w:val="00D571B0"/>
    <w:rsid w:val="00D5747C"/>
    <w:rsid w:val="00D60B98"/>
    <w:rsid w:val="00D612A1"/>
    <w:rsid w:val="00D629B6"/>
    <w:rsid w:val="00D65356"/>
    <w:rsid w:val="00D7157B"/>
    <w:rsid w:val="00D73C74"/>
    <w:rsid w:val="00D74958"/>
    <w:rsid w:val="00D74D18"/>
    <w:rsid w:val="00D772B3"/>
    <w:rsid w:val="00D7779B"/>
    <w:rsid w:val="00D77DB3"/>
    <w:rsid w:val="00D80434"/>
    <w:rsid w:val="00D80B00"/>
    <w:rsid w:val="00D82313"/>
    <w:rsid w:val="00D84517"/>
    <w:rsid w:val="00D84A3E"/>
    <w:rsid w:val="00D85CA2"/>
    <w:rsid w:val="00D85D78"/>
    <w:rsid w:val="00D86284"/>
    <w:rsid w:val="00D87551"/>
    <w:rsid w:val="00D87B1E"/>
    <w:rsid w:val="00D91474"/>
    <w:rsid w:val="00D91898"/>
    <w:rsid w:val="00D918F6"/>
    <w:rsid w:val="00D94468"/>
    <w:rsid w:val="00D97C82"/>
    <w:rsid w:val="00DA07E9"/>
    <w:rsid w:val="00DA1449"/>
    <w:rsid w:val="00DA1463"/>
    <w:rsid w:val="00DA2D55"/>
    <w:rsid w:val="00DA7AAE"/>
    <w:rsid w:val="00DB1EFA"/>
    <w:rsid w:val="00DB2C8E"/>
    <w:rsid w:val="00DB541D"/>
    <w:rsid w:val="00DB7E37"/>
    <w:rsid w:val="00DC0BDF"/>
    <w:rsid w:val="00DC28A2"/>
    <w:rsid w:val="00DC2DAA"/>
    <w:rsid w:val="00DC3767"/>
    <w:rsid w:val="00DC4EB8"/>
    <w:rsid w:val="00DC6B69"/>
    <w:rsid w:val="00DC7C45"/>
    <w:rsid w:val="00DD0635"/>
    <w:rsid w:val="00DD46BD"/>
    <w:rsid w:val="00DD4E47"/>
    <w:rsid w:val="00DD52E3"/>
    <w:rsid w:val="00DD601B"/>
    <w:rsid w:val="00DD6794"/>
    <w:rsid w:val="00DD68BE"/>
    <w:rsid w:val="00DD6B19"/>
    <w:rsid w:val="00DD6B5C"/>
    <w:rsid w:val="00DD6E8B"/>
    <w:rsid w:val="00DE06A9"/>
    <w:rsid w:val="00DE07E1"/>
    <w:rsid w:val="00DE2320"/>
    <w:rsid w:val="00DE470C"/>
    <w:rsid w:val="00DE482E"/>
    <w:rsid w:val="00DE5007"/>
    <w:rsid w:val="00DE5F29"/>
    <w:rsid w:val="00DE68E2"/>
    <w:rsid w:val="00DF063C"/>
    <w:rsid w:val="00DF0F85"/>
    <w:rsid w:val="00DF2F01"/>
    <w:rsid w:val="00DF483B"/>
    <w:rsid w:val="00DF6B98"/>
    <w:rsid w:val="00E03B37"/>
    <w:rsid w:val="00E101B0"/>
    <w:rsid w:val="00E11EB8"/>
    <w:rsid w:val="00E13C84"/>
    <w:rsid w:val="00E13E9C"/>
    <w:rsid w:val="00E14E96"/>
    <w:rsid w:val="00E153EA"/>
    <w:rsid w:val="00E155A7"/>
    <w:rsid w:val="00E2003E"/>
    <w:rsid w:val="00E20B19"/>
    <w:rsid w:val="00E221E9"/>
    <w:rsid w:val="00E23157"/>
    <w:rsid w:val="00E236BF"/>
    <w:rsid w:val="00E2413F"/>
    <w:rsid w:val="00E279D3"/>
    <w:rsid w:val="00E27ACC"/>
    <w:rsid w:val="00E27F63"/>
    <w:rsid w:val="00E3068D"/>
    <w:rsid w:val="00E324DD"/>
    <w:rsid w:val="00E32C68"/>
    <w:rsid w:val="00E367B3"/>
    <w:rsid w:val="00E41DEA"/>
    <w:rsid w:val="00E441E1"/>
    <w:rsid w:val="00E45240"/>
    <w:rsid w:val="00E47B9F"/>
    <w:rsid w:val="00E51077"/>
    <w:rsid w:val="00E511DF"/>
    <w:rsid w:val="00E60E11"/>
    <w:rsid w:val="00E611C4"/>
    <w:rsid w:val="00E64328"/>
    <w:rsid w:val="00E656A5"/>
    <w:rsid w:val="00E665AC"/>
    <w:rsid w:val="00E67C89"/>
    <w:rsid w:val="00E72B4A"/>
    <w:rsid w:val="00E730A9"/>
    <w:rsid w:val="00E73C51"/>
    <w:rsid w:val="00E80F50"/>
    <w:rsid w:val="00E8442D"/>
    <w:rsid w:val="00E86FEA"/>
    <w:rsid w:val="00E876CE"/>
    <w:rsid w:val="00E9173D"/>
    <w:rsid w:val="00E91C9D"/>
    <w:rsid w:val="00E92A02"/>
    <w:rsid w:val="00E92B7B"/>
    <w:rsid w:val="00E92E67"/>
    <w:rsid w:val="00E94E53"/>
    <w:rsid w:val="00E97863"/>
    <w:rsid w:val="00EA174C"/>
    <w:rsid w:val="00EA3352"/>
    <w:rsid w:val="00EA5D16"/>
    <w:rsid w:val="00EA64FB"/>
    <w:rsid w:val="00EB0810"/>
    <w:rsid w:val="00EB0D69"/>
    <w:rsid w:val="00EB290A"/>
    <w:rsid w:val="00EB6AA9"/>
    <w:rsid w:val="00EC1643"/>
    <w:rsid w:val="00EC1964"/>
    <w:rsid w:val="00EC2A30"/>
    <w:rsid w:val="00EC3498"/>
    <w:rsid w:val="00ED213E"/>
    <w:rsid w:val="00ED2B84"/>
    <w:rsid w:val="00ED70BD"/>
    <w:rsid w:val="00ED7AA8"/>
    <w:rsid w:val="00EE0449"/>
    <w:rsid w:val="00EE15ED"/>
    <w:rsid w:val="00EE3869"/>
    <w:rsid w:val="00EE3CCE"/>
    <w:rsid w:val="00EE50C6"/>
    <w:rsid w:val="00EF096F"/>
    <w:rsid w:val="00EF2DB4"/>
    <w:rsid w:val="00EF490B"/>
    <w:rsid w:val="00EF62FA"/>
    <w:rsid w:val="00EF7574"/>
    <w:rsid w:val="00EF7623"/>
    <w:rsid w:val="00F00BB5"/>
    <w:rsid w:val="00F00E6E"/>
    <w:rsid w:val="00F0178B"/>
    <w:rsid w:val="00F01A9E"/>
    <w:rsid w:val="00F02A24"/>
    <w:rsid w:val="00F04335"/>
    <w:rsid w:val="00F04C97"/>
    <w:rsid w:val="00F1728B"/>
    <w:rsid w:val="00F22932"/>
    <w:rsid w:val="00F2640D"/>
    <w:rsid w:val="00F266E8"/>
    <w:rsid w:val="00F26922"/>
    <w:rsid w:val="00F2768E"/>
    <w:rsid w:val="00F27C23"/>
    <w:rsid w:val="00F27CDB"/>
    <w:rsid w:val="00F30756"/>
    <w:rsid w:val="00F31E08"/>
    <w:rsid w:val="00F34170"/>
    <w:rsid w:val="00F411D7"/>
    <w:rsid w:val="00F41FC2"/>
    <w:rsid w:val="00F42E58"/>
    <w:rsid w:val="00F43115"/>
    <w:rsid w:val="00F43D04"/>
    <w:rsid w:val="00F4410E"/>
    <w:rsid w:val="00F44A24"/>
    <w:rsid w:val="00F4644B"/>
    <w:rsid w:val="00F54E20"/>
    <w:rsid w:val="00F54F78"/>
    <w:rsid w:val="00F6011A"/>
    <w:rsid w:val="00F60599"/>
    <w:rsid w:val="00F62B99"/>
    <w:rsid w:val="00F62E86"/>
    <w:rsid w:val="00F6332D"/>
    <w:rsid w:val="00F634CE"/>
    <w:rsid w:val="00F64065"/>
    <w:rsid w:val="00F64CE6"/>
    <w:rsid w:val="00F64E35"/>
    <w:rsid w:val="00F65E54"/>
    <w:rsid w:val="00F66922"/>
    <w:rsid w:val="00F6759B"/>
    <w:rsid w:val="00F706DD"/>
    <w:rsid w:val="00F7076B"/>
    <w:rsid w:val="00F708FC"/>
    <w:rsid w:val="00F7139D"/>
    <w:rsid w:val="00F721B8"/>
    <w:rsid w:val="00F72D94"/>
    <w:rsid w:val="00F73153"/>
    <w:rsid w:val="00F74222"/>
    <w:rsid w:val="00F765E1"/>
    <w:rsid w:val="00F76C1F"/>
    <w:rsid w:val="00F803E3"/>
    <w:rsid w:val="00F80F1E"/>
    <w:rsid w:val="00F836FE"/>
    <w:rsid w:val="00F85A82"/>
    <w:rsid w:val="00F8694A"/>
    <w:rsid w:val="00F90000"/>
    <w:rsid w:val="00F902B7"/>
    <w:rsid w:val="00F90563"/>
    <w:rsid w:val="00F90F4C"/>
    <w:rsid w:val="00F91A6B"/>
    <w:rsid w:val="00F92F92"/>
    <w:rsid w:val="00F93613"/>
    <w:rsid w:val="00F95331"/>
    <w:rsid w:val="00F971D4"/>
    <w:rsid w:val="00FA05A7"/>
    <w:rsid w:val="00FA08D6"/>
    <w:rsid w:val="00FA1434"/>
    <w:rsid w:val="00FA1896"/>
    <w:rsid w:val="00FA22F4"/>
    <w:rsid w:val="00FA291B"/>
    <w:rsid w:val="00FA2A19"/>
    <w:rsid w:val="00FA3057"/>
    <w:rsid w:val="00FA647F"/>
    <w:rsid w:val="00FB0FE3"/>
    <w:rsid w:val="00FB200D"/>
    <w:rsid w:val="00FB5450"/>
    <w:rsid w:val="00FB5CE2"/>
    <w:rsid w:val="00FB621D"/>
    <w:rsid w:val="00FB78D7"/>
    <w:rsid w:val="00FC0235"/>
    <w:rsid w:val="00FC26BD"/>
    <w:rsid w:val="00FC7882"/>
    <w:rsid w:val="00FD0FD1"/>
    <w:rsid w:val="00FD1229"/>
    <w:rsid w:val="00FD3510"/>
    <w:rsid w:val="00FD3AEE"/>
    <w:rsid w:val="00FD4026"/>
    <w:rsid w:val="00FD4974"/>
    <w:rsid w:val="00FE0C66"/>
    <w:rsid w:val="00FE266A"/>
    <w:rsid w:val="00FE3AEE"/>
    <w:rsid w:val="00FE48DB"/>
    <w:rsid w:val="00FF05C1"/>
    <w:rsid w:val="00FF085D"/>
    <w:rsid w:val="00FF0BB1"/>
    <w:rsid w:val="00FF0ECB"/>
    <w:rsid w:val="00FF13F6"/>
    <w:rsid w:val="00FF3F82"/>
    <w:rsid w:val="00FF51E9"/>
    <w:rsid w:val="00FF615A"/>
    <w:rsid w:val="00FF7F3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8841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pPr>
      <w:bidi/>
    </w:pPr>
  </w:style>
  <w:style w:type="paragraph" w:styleId="11">
    <w:name w:val="heading 1"/>
    <w:basedOn w:val="a3"/>
    <w:next w:val="a3"/>
    <w:link w:val="12"/>
    <w:uiPriority w:val="9"/>
    <w:qFormat/>
    <w:rsid w:val="000E582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aliases w:val="Heading 2,E,h2,h21"/>
    <w:basedOn w:val="a3"/>
    <w:next w:val="RonnyBase"/>
    <w:link w:val="21"/>
    <w:qFormat/>
    <w:rsid w:val="00BA3AA5"/>
    <w:pPr>
      <w:keepNext/>
      <w:keepLines/>
      <w:numPr>
        <w:ilvl w:val="1"/>
        <w:numId w:val="18"/>
      </w:numPr>
      <w:tabs>
        <w:tab w:val="left" w:pos="909"/>
      </w:tabs>
      <w:spacing w:before="240" w:after="240" w:line="240" w:lineRule="auto"/>
      <w:ind w:left="909" w:hanging="858"/>
      <w:jc w:val="both"/>
      <w:outlineLvl w:val="1"/>
    </w:pPr>
    <w:rPr>
      <w:rFonts w:ascii="Times New Roman" w:eastAsia="Times New Roman" w:hAnsi="Times New Roman" w:cs="Times New Roman"/>
      <w:b/>
      <w:bCs/>
      <w:sz w:val="36"/>
      <w:szCs w:val="36"/>
      <w:lang w:val="x-none" w:eastAsia="x-none"/>
    </w:rPr>
  </w:style>
  <w:style w:type="paragraph" w:styleId="31">
    <w:name w:val="heading 3"/>
    <w:basedOn w:val="a3"/>
    <w:next w:val="a3"/>
    <w:link w:val="32"/>
    <w:uiPriority w:val="9"/>
    <w:semiHidden/>
    <w:unhideWhenUsed/>
    <w:qFormat/>
    <w:rsid w:val="00BA3AA5"/>
    <w:pPr>
      <w:keepNext/>
      <w:keepLines/>
      <w:spacing w:before="200" w:after="0"/>
      <w:outlineLvl w:val="2"/>
    </w:pPr>
    <w:rPr>
      <w:rFonts w:asciiTheme="majorHAnsi" w:eastAsiaTheme="majorEastAsia" w:hAnsiTheme="majorHAnsi" w:cstheme="majorBidi"/>
      <w:b/>
      <w:bCs/>
      <w:color w:val="4F81BD" w:themeColor="accent1"/>
    </w:rPr>
  </w:style>
  <w:style w:type="paragraph" w:styleId="6">
    <w:name w:val="heading 6"/>
    <w:basedOn w:val="a3"/>
    <w:next w:val="a3"/>
    <w:link w:val="60"/>
    <w:qFormat/>
    <w:rsid w:val="00F634CE"/>
    <w:pPr>
      <w:spacing w:before="240" w:after="60" w:line="240" w:lineRule="auto"/>
      <w:outlineLvl w:val="5"/>
    </w:pPr>
    <w:rPr>
      <w:rFonts w:ascii="Franklin Gothic Medium" w:eastAsia="Times New Roman" w:hAnsi="Franklin Gothic Medium" w:cs="Times New Roman"/>
      <w:b/>
      <w:bCs/>
    </w:rPr>
  </w:style>
  <w:style w:type="paragraph" w:styleId="7">
    <w:name w:val="heading 7"/>
    <w:basedOn w:val="a3"/>
    <w:next w:val="a3"/>
    <w:link w:val="70"/>
    <w:uiPriority w:val="9"/>
    <w:semiHidden/>
    <w:unhideWhenUsed/>
    <w:qFormat/>
    <w:rsid w:val="008F0512"/>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3"/>
    <w:next w:val="a3"/>
    <w:link w:val="80"/>
    <w:uiPriority w:val="9"/>
    <w:semiHidden/>
    <w:unhideWhenUsed/>
    <w:qFormat/>
    <w:rsid w:val="00BC2DEB"/>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No Spacing"/>
    <w:link w:val="a8"/>
    <w:uiPriority w:val="1"/>
    <w:qFormat/>
    <w:rsid w:val="000269C5"/>
    <w:pPr>
      <w:bidi/>
      <w:spacing w:after="0" w:line="240" w:lineRule="auto"/>
    </w:pPr>
    <w:rPr>
      <w:rFonts w:eastAsiaTheme="minorEastAsia"/>
    </w:rPr>
  </w:style>
  <w:style w:type="character" w:customStyle="1" w:styleId="a8">
    <w:name w:val="ללא מרווח תו"/>
    <w:basedOn w:val="a4"/>
    <w:link w:val="a7"/>
    <w:uiPriority w:val="1"/>
    <w:rsid w:val="000269C5"/>
    <w:rPr>
      <w:rFonts w:eastAsiaTheme="minorEastAsia"/>
    </w:rPr>
  </w:style>
  <w:style w:type="paragraph" w:styleId="a9">
    <w:name w:val="Balloon Text"/>
    <w:basedOn w:val="a3"/>
    <w:link w:val="aa"/>
    <w:uiPriority w:val="99"/>
    <w:semiHidden/>
    <w:unhideWhenUsed/>
    <w:rsid w:val="000269C5"/>
    <w:pPr>
      <w:spacing w:after="0" w:line="240" w:lineRule="auto"/>
    </w:pPr>
    <w:rPr>
      <w:rFonts w:ascii="Tahoma" w:hAnsi="Tahoma" w:cs="Tahoma"/>
      <w:sz w:val="16"/>
      <w:szCs w:val="16"/>
    </w:rPr>
  </w:style>
  <w:style w:type="character" w:customStyle="1" w:styleId="aa">
    <w:name w:val="טקסט בלונים תו"/>
    <w:basedOn w:val="a4"/>
    <w:link w:val="a9"/>
    <w:uiPriority w:val="99"/>
    <w:semiHidden/>
    <w:rsid w:val="000269C5"/>
    <w:rPr>
      <w:rFonts w:ascii="Tahoma" w:hAnsi="Tahoma" w:cs="Tahoma"/>
      <w:sz w:val="16"/>
      <w:szCs w:val="16"/>
    </w:rPr>
  </w:style>
  <w:style w:type="paragraph" w:styleId="ab">
    <w:name w:val="List Paragraph"/>
    <w:basedOn w:val="a3"/>
    <w:uiPriority w:val="34"/>
    <w:qFormat/>
    <w:rsid w:val="001D472F"/>
    <w:pPr>
      <w:ind w:left="720"/>
      <w:contextualSpacing/>
    </w:pPr>
  </w:style>
  <w:style w:type="numbering" w:customStyle="1" w:styleId="a">
    <w:name w:val="מכרז"/>
    <w:uiPriority w:val="99"/>
    <w:rsid w:val="00D25042"/>
    <w:pPr>
      <w:numPr>
        <w:numId w:val="1"/>
      </w:numPr>
    </w:pPr>
  </w:style>
  <w:style w:type="paragraph" w:customStyle="1" w:styleId="a0">
    <w:name w:val="כותרת סעיף"/>
    <w:basedOn w:val="a3"/>
    <w:rsid w:val="00FB621D"/>
    <w:pPr>
      <w:numPr>
        <w:numId w:val="2"/>
      </w:numPr>
      <w:spacing w:before="240" w:after="0" w:line="360" w:lineRule="auto"/>
      <w:jc w:val="both"/>
    </w:pPr>
    <w:rPr>
      <w:rFonts w:ascii="Arial" w:eastAsia="Times New Roman" w:hAnsi="Arial" w:cs="Arial"/>
      <w:b/>
      <w:bCs/>
      <w:color w:val="1B3461"/>
    </w:rPr>
  </w:style>
  <w:style w:type="paragraph" w:customStyle="1" w:styleId="a1">
    <w:name w:val="טקסט סעיף"/>
    <w:basedOn w:val="a3"/>
    <w:link w:val="Char"/>
    <w:rsid w:val="00FB621D"/>
    <w:pPr>
      <w:numPr>
        <w:ilvl w:val="1"/>
        <w:numId w:val="2"/>
      </w:numPr>
      <w:spacing w:after="0" w:line="360" w:lineRule="auto"/>
      <w:jc w:val="both"/>
    </w:pPr>
    <w:rPr>
      <w:rFonts w:ascii="Arial" w:eastAsia="Times New Roman" w:hAnsi="Arial" w:cs="Times New Roman"/>
      <w:lang w:val="x-none" w:eastAsia="x-none"/>
    </w:rPr>
  </w:style>
  <w:style w:type="paragraph" w:customStyle="1" w:styleId="a2">
    <w:name w:val="תת סעיף"/>
    <w:basedOn w:val="a3"/>
    <w:rsid w:val="00FB621D"/>
    <w:pPr>
      <w:numPr>
        <w:ilvl w:val="2"/>
        <w:numId w:val="2"/>
      </w:numPr>
      <w:spacing w:after="0" w:line="360" w:lineRule="auto"/>
      <w:jc w:val="both"/>
    </w:pPr>
    <w:rPr>
      <w:rFonts w:ascii="Times New Roman" w:eastAsia="Times New Roman" w:hAnsi="Times New Roman" w:cs="Arial"/>
    </w:rPr>
  </w:style>
  <w:style w:type="paragraph" w:customStyle="1" w:styleId="1">
    <w:name w:val="תת סעיף1"/>
    <w:basedOn w:val="a2"/>
    <w:rsid w:val="00FB621D"/>
    <w:pPr>
      <w:numPr>
        <w:ilvl w:val="3"/>
      </w:numPr>
    </w:pPr>
  </w:style>
  <w:style w:type="character" w:styleId="Hyperlink">
    <w:name w:val="Hyperlink"/>
    <w:uiPriority w:val="99"/>
    <w:rsid w:val="00FB621D"/>
    <w:rPr>
      <w:b/>
      <w:i/>
      <w:dstrike w:val="0"/>
      <w:color w:val="3464BA"/>
      <w:u w:val="dotted" w:color="3464BA"/>
      <w:vertAlign w:val="baseline"/>
    </w:rPr>
  </w:style>
  <w:style w:type="character" w:customStyle="1" w:styleId="Char">
    <w:name w:val="טקסט סעיף Char"/>
    <w:link w:val="a1"/>
    <w:rsid w:val="00FB621D"/>
    <w:rPr>
      <w:rFonts w:ascii="Arial" w:eastAsia="Times New Roman" w:hAnsi="Arial" w:cs="Times New Roman"/>
      <w:lang w:val="x-none" w:eastAsia="x-none"/>
    </w:rPr>
  </w:style>
  <w:style w:type="paragraph" w:customStyle="1" w:styleId="211111">
    <w:name w:val="תת סעיף2 1.1.1.1.1"/>
    <w:basedOn w:val="1"/>
    <w:rsid w:val="00FB621D"/>
    <w:pPr>
      <w:numPr>
        <w:ilvl w:val="4"/>
      </w:numPr>
      <w:tabs>
        <w:tab w:val="clear" w:pos="2552"/>
        <w:tab w:val="num" w:pos="4253"/>
      </w:tabs>
      <w:ind w:left="4253"/>
    </w:pPr>
  </w:style>
  <w:style w:type="table" w:styleId="ac">
    <w:name w:val="Table Grid"/>
    <w:basedOn w:val="a5"/>
    <w:rsid w:val="00C8264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
    <w:name w:val="Light List Accent 1"/>
    <w:basedOn w:val="a5"/>
    <w:uiPriority w:val="61"/>
    <w:rsid w:val="00C82646"/>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10">
    <w:name w:val="Light Grid Accent 1"/>
    <w:basedOn w:val="a5"/>
    <w:uiPriority w:val="62"/>
    <w:rsid w:val="00743437"/>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ad">
    <w:name w:val="header"/>
    <w:basedOn w:val="a3"/>
    <w:link w:val="ae"/>
    <w:unhideWhenUsed/>
    <w:rsid w:val="00C42E88"/>
    <w:pPr>
      <w:tabs>
        <w:tab w:val="center" w:pos="4153"/>
        <w:tab w:val="right" w:pos="8306"/>
      </w:tabs>
      <w:spacing w:after="0" w:line="240" w:lineRule="auto"/>
    </w:pPr>
  </w:style>
  <w:style w:type="character" w:customStyle="1" w:styleId="ae">
    <w:name w:val="כותרת עליונה תו"/>
    <w:basedOn w:val="a4"/>
    <w:link w:val="ad"/>
    <w:uiPriority w:val="99"/>
    <w:rsid w:val="00C42E88"/>
  </w:style>
  <w:style w:type="paragraph" w:styleId="af">
    <w:name w:val="footer"/>
    <w:basedOn w:val="a3"/>
    <w:link w:val="af0"/>
    <w:unhideWhenUsed/>
    <w:rsid w:val="00C42E88"/>
    <w:pPr>
      <w:tabs>
        <w:tab w:val="center" w:pos="4153"/>
        <w:tab w:val="right" w:pos="8306"/>
      </w:tabs>
      <w:spacing w:after="0" w:line="240" w:lineRule="auto"/>
    </w:pPr>
  </w:style>
  <w:style w:type="character" w:customStyle="1" w:styleId="af0">
    <w:name w:val="כותרת תחתונה תו"/>
    <w:basedOn w:val="a4"/>
    <w:link w:val="af"/>
    <w:uiPriority w:val="99"/>
    <w:rsid w:val="00C42E88"/>
  </w:style>
  <w:style w:type="table" w:styleId="2-1">
    <w:name w:val="Medium List 2 Accent 1"/>
    <w:basedOn w:val="a5"/>
    <w:uiPriority w:val="66"/>
    <w:rsid w:val="00216565"/>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Shading 2 Accent 1"/>
    <w:basedOn w:val="a5"/>
    <w:uiPriority w:val="64"/>
    <w:rsid w:val="00216565"/>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Normal2">
    <w:name w:val="Normal2"/>
    <w:basedOn w:val="a3"/>
    <w:rsid w:val="00C62548"/>
    <w:pPr>
      <w:keepLines/>
      <w:widowControl w:val="0"/>
      <w:autoSpaceDE w:val="0"/>
      <w:autoSpaceDN w:val="0"/>
      <w:adjustRightInd w:val="0"/>
      <w:spacing w:before="60" w:after="0" w:line="240" w:lineRule="auto"/>
      <w:ind w:right="1037"/>
      <w:jc w:val="both"/>
    </w:pPr>
    <w:rPr>
      <w:rFonts w:ascii="Times New Roman" w:eastAsia="Times New Roman" w:hAnsi="Times New Roman" w:cs="David"/>
      <w:b/>
      <w:color w:val="000000"/>
      <w:sz w:val="24"/>
      <w:szCs w:val="24"/>
    </w:rPr>
  </w:style>
  <w:style w:type="character" w:customStyle="1" w:styleId="60">
    <w:name w:val="כותרת 6 תו"/>
    <w:basedOn w:val="a4"/>
    <w:link w:val="6"/>
    <w:rsid w:val="00F634CE"/>
    <w:rPr>
      <w:rFonts w:ascii="Franklin Gothic Medium" w:eastAsia="Times New Roman" w:hAnsi="Franklin Gothic Medium" w:cs="Times New Roman"/>
      <w:b/>
      <w:bCs/>
    </w:rPr>
  </w:style>
  <w:style w:type="paragraph" w:customStyle="1" w:styleId="af1">
    <w:name w:val="תו"/>
    <w:basedOn w:val="a3"/>
    <w:rsid w:val="00820172"/>
    <w:pPr>
      <w:bidi w:val="0"/>
      <w:spacing w:after="160" w:line="240" w:lineRule="exact"/>
      <w:jc w:val="both"/>
    </w:pPr>
    <w:rPr>
      <w:rFonts w:ascii="Verdana" w:eastAsia="Times New Roman" w:hAnsi="Verdana" w:cs="FrankRuehl"/>
      <w:sz w:val="16"/>
      <w:szCs w:val="20"/>
      <w:lang w:bidi="ar-SA"/>
    </w:rPr>
  </w:style>
  <w:style w:type="character" w:customStyle="1" w:styleId="80">
    <w:name w:val="כותרת 8 תו"/>
    <w:basedOn w:val="a4"/>
    <w:link w:val="8"/>
    <w:rsid w:val="00BC2DEB"/>
    <w:rPr>
      <w:rFonts w:asciiTheme="majorHAnsi" w:eastAsiaTheme="majorEastAsia" w:hAnsiTheme="majorHAnsi" w:cstheme="majorBidi"/>
      <w:color w:val="404040" w:themeColor="text1" w:themeTint="BF"/>
      <w:sz w:val="20"/>
      <w:szCs w:val="20"/>
    </w:rPr>
  </w:style>
  <w:style w:type="paragraph" w:customStyle="1" w:styleId="2">
    <w:name w:val="כותרת2 מכרז"/>
    <w:basedOn w:val="a3"/>
    <w:rsid w:val="008F50B7"/>
    <w:pPr>
      <w:keepNext/>
      <w:numPr>
        <w:ilvl w:val="1"/>
        <w:numId w:val="12"/>
      </w:numPr>
      <w:tabs>
        <w:tab w:val="left" w:pos="283"/>
      </w:tabs>
      <w:spacing w:before="240" w:after="240" w:line="360" w:lineRule="auto"/>
      <w:ind w:right="0"/>
      <w:outlineLvl w:val="0"/>
    </w:pPr>
    <w:rPr>
      <w:rFonts w:ascii="Times New Roman" w:eastAsia="Times New Roman" w:hAnsi="Times New Roman" w:cs="FrankRuehl"/>
      <w:bCs/>
      <w:i/>
      <w:iCs/>
      <w:caps/>
      <w:color w:val="000000"/>
      <w:spacing w:val="40"/>
      <w:kern w:val="40"/>
      <w:sz w:val="26"/>
      <w:szCs w:val="30"/>
    </w:rPr>
  </w:style>
  <w:style w:type="paragraph" w:customStyle="1" w:styleId="3">
    <w:name w:val="כותרת3 מכרז"/>
    <w:basedOn w:val="a3"/>
    <w:rsid w:val="008F50B7"/>
    <w:pPr>
      <w:keepNext/>
      <w:numPr>
        <w:ilvl w:val="2"/>
        <w:numId w:val="12"/>
      </w:numPr>
      <w:tabs>
        <w:tab w:val="left" w:pos="283"/>
      </w:tabs>
      <w:spacing w:before="120" w:after="0" w:line="360" w:lineRule="auto"/>
      <w:ind w:right="0"/>
      <w:outlineLvl w:val="0"/>
    </w:pPr>
    <w:rPr>
      <w:rFonts w:ascii="Times New Roman" w:eastAsia="Times New Roman" w:hAnsi="Times New Roman" w:cs="FrankRuehl"/>
      <w:bCs/>
      <w:i/>
      <w:iCs/>
      <w:caps/>
      <w:color w:val="000000"/>
      <w:spacing w:val="40"/>
      <w:kern w:val="40"/>
      <w:sz w:val="26"/>
      <w:szCs w:val="26"/>
    </w:rPr>
  </w:style>
  <w:style w:type="character" w:customStyle="1" w:styleId="70">
    <w:name w:val="כותרת 7 תו"/>
    <w:basedOn w:val="a4"/>
    <w:link w:val="7"/>
    <w:uiPriority w:val="9"/>
    <w:semiHidden/>
    <w:rsid w:val="008F0512"/>
    <w:rPr>
      <w:rFonts w:asciiTheme="majorHAnsi" w:eastAsiaTheme="majorEastAsia" w:hAnsiTheme="majorHAnsi" w:cstheme="majorBidi"/>
      <w:i/>
      <w:iCs/>
      <w:color w:val="404040" w:themeColor="text1" w:themeTint="BF"/>
    </w:rPr>
  </w:style>
  <w:style w:type="character" w:customStyle="1" w:styleId="12">
    <w:name w:val="כותרת 1 תו"/>
    <w:basedOn w:val="a4"/>
    <w:link w:val="11"/>
    <w:uiPriority w:val="9"/>
    <w:rsid w:val="000E5821"/>
    <w:rPr>
      <w:rFonts w:asciiTheme="majorHAnsi" w:eastAsiaTheme="majorEastAsia" w:hAnsiTheme="majorHAnsi" w:cstheme="majorBidi"/>
      <w:b/>
      <w:bCs/>
      <w:color w:val="365F91" w:themeColor="accent1" w:themeShade="BF"/>
      <w:sz w:val="28"/>
      <w:szCs w:val="28"/>
    </w:rPr>
  </w:style>
  <w:style w:type="paragraph" w:customStyle="1" w:styleId="13">
    <w:name w:val="סגנון1"/>
    <w:basedOn w:val="11"/>
    <w:next w:val="a3"/>
    <w:rsid w:val="00474AE4"/>
    <w:pPr>
      <w:keepLines w:val="0"/>
      <w:pageBreakBefore/>
      <w:widowControl w:val="0"/>
      <w:autoSpaceDE w:val="0"/>
      <w:autoSpaceDN w:val="0"/>
      <w:adjustRightInd w:val="0"/>
      <w:spacing w:before="0" w:after="360" w:line="360" w:lineRule="auto"/>
      <w:outlineLvl w:val="9"/>
    </w:pPr>
    <w:rPr>
      <w:rFonts w:ascii="NarkisTam" w:eastAsia="Times New Roman" w:hAnsi="NarkisTam" w:cs="David"/>
      <w:bCs w:val="0"/>
      <w:color w:val="000000"/>
      <w:kern w:val="28"/>
      <w:szCs w:val="24"/>
      <w:u w:val="single"/>
    </w:rPr>
  </w:style>
  <w:style w:type="paragraph" w:customStyle="1" w:styleId="Normal1">
    <w:name w:val="Normal1"/>
    <w:basedOn w:val="a3"/>
    <w:next w:val="a3"/>
    <w:rsid w:val="00474AE4"/>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spacing w:after="0" w:line="240" w:lineRule="auto"/>
      <w:jc w:val="both"/>
    </w:pPr>
    <w:rPr>
      <w:rFonts w:ascii="Times New Roman" w:eastAsia="Times New Roman" w:hAnsi="Times New Roman" w:cs="David"/>
      <w:bCs/>
      <w:color w:val="000000"/>
      <w:sz w:val="24"/>
      <w:szCs w:val="30"/>
      <w:u w:val="single"/>
    </w:rPr>
  </w:style>
  <w:style w:type="paragraph" w:customStyle="1" w:styleId="RonnyBase">
    <w:name w:val="RonnyBase"/>
    <w:link w:val="RonnyBase0"/>
    <w:rsid w:val="00474AE4"/>
    <w:pPr>
      <w:keepLines/>
      <w:bidi/>
      <w:spacing w:before="120" w:after="0" w:line="240" w:lineRule="auto"/>
      <w:jc w:val="both"/>
    </w:pPr>
    <w:rPr>
      <w:rFonts w:ascii="Times New Roman" w:eastAsia="Times New Roman" w:hAnsi="Times New Roman" w:cs="David"/>
    </w:rPr>
  </w:style>
  <w:style w:type="character" w:customStyle="1" w:styleId="RonnyBase0">
    <w:name w:val="RonnyBase תו"/>
    <w:link w:val="RonnyBase"/>
    <w:rsid w:val="00474AE4"/>
    <w:rPr>
      <w:rFonts w:ascii="Times New Roman" w:eastAsia="Times New Roman" w:hAnsi="Times New Roman" w:cs="David"/>
    </w:rPr>
  </w:style>
  <w:style w:type="paragraph" w:customStyle="1" w:styleId="af2">
    <w:name w:val="טבלה"/>
    <w:basedOn w:val="a3"/>
    <w:rsid w:val="006B255B"/>
    <w:pPr>
      <w:keepLines/>
      <w:widowControl w:val="0"/>
      <w:tabs>
        <w:tab w:val="right" w:pos="84"/>
      </w:tabs>
      <w:autoSpaceDE w:val="0"/>
      <w:autoSpaceDN w:val="0"/>
      <w:adjustRightInd w:val="0"/>
      <w:spacing w:after="0" w:line="240" w:lineRule="auto"/>
    </w:pPr>
    <w:rPr>
      <w:rFonts w:ascii="Times New Roman" w:eastAsia="Times New Roman" w:hAnsi="Times New Roman" w:cs="David"/>
      <w:b/>
      <w:color w:val="000000"/>
      <w:sz w:val="24"/>
      <w:szCs w:val="24"/>
    </w:rPr>
  </w:style>
  <w:style w:type="character" w:styleId="af3">
    <w:name w:val="annotation reference"/>
    <w:basedOn w:val="a4"/>
    <w:uiPriority w:val="99"/>
    <w:semiHidden/>
    <w:unhideWhenUsed/>
    <w:rsid w:val="00CB669F"/>
    <w:rPr>
      <w:sz w:val="16"/>
      <w:szCs w:val="16"/>
    </w:rPr>
  </w:style>
  <w:style w:type="paragraph" w:styleId="af4">
    <w:name w:val="annotation text"/>
    <w:basedOn w:val="a3"/>
    <w:link w:val="af5"/>
    <w:uiPriority w:val="99"/>
    <w:semiHidden/>
    <w:unhideWhenUsed/>
    <w:rsid w:val="00CB669F"/>
    <w:pPr>
      <w:spacing w:line="240" w:lineRule="auto"/>
    </w:pPr>
    <w:rPr>
      <w:sz w:val="20"/>
      <w:szCs w:val="20"/>
    </w:rPr>
  </w:style>
  <w:style w:type="character" w:customStyle="1" w:styleId="af5">
    <w:name w:val="טקסט הערה תו"/>
    <w:basedOn w:val="a4"/>
    <w:link w:val="af4"/>
    <w:uiPriority w:val="99"/>
    <w:semiHidden/>
    <w:rsid w:val="00CB669F"/>
    <w:rPr>
      <w:sz w:val="20"/>
      <w:szCs w:val="20"/>
    </w:rPr>
  </w:style>
  <w:style w:type="paragraph" w:styleId="af6">
    <w:name w:val="annotation subject"/>
    <w:basedOn w:val="af4"/>
    <w:next w:val="af4"/>
    <w:link w:val="af7"/>
    <w:uiPriority w:val="99"/>
    <w:semiHidden/>
    <w:unhideWhenUsed/>
    <w:rsid w:val="00CB669F"/>
    <w:rPr>
      <w:b/>
      <w:bCs/>
    </w:rPr>
  </w:style>
  <w:style w:type="character" w:customStyle="1" w:styleId="af7">
    <w:name w:val="נושא הערה תו"/>
    <w:basedOn w:val="af5"/>
    <w:link w:val="af6"/>
    <w:uiPriority w:val="99"/>
    <w:semiHidden/>
    <w:rsid w:val="00CB669F"/>
    <w:rPr>
      <w:b/>
      <w:bCs/>
      <w:sz w:val="20"/>
      <w:szCs w:val="20"/>
    </w:rPr>
  </w:style>
  <w:style w:type="paragraph" w:styleId="af8">
    <w:name w:val="TOC Heading"/>
    <w:basedOn w:val="11"/>
    <w:next w:val="a3"/>
    <w:uiPriority w:val="39"/>
    <w:semiHidden/>
    <w:unhideWhenUsed/>
    <w:qFormat/>
    <w:rsid w:val="000E4245"/>
    <w:pPr>
      <w:outlineLvl w:val="9"/>
    </w:pPr>
    <w:rPr>
      <w:rtl/>
      <w:cs/>
    </w:rPr>
  </w:style>
  <w:style w:type="paragraph" w:styleId="TOC3">
    <w:name w:val="toc 3"/>
    <w:basedOn w:val="a3"/>
    <w:next w:val="a3"/>
    <w:autoRedefine/>
    <w:uiPriority w:val="39"/>
    <w:unhideWhenUsed/>
    <w:rsid w:val="000E4245"/>
    <w:pPr>
      <w:spacing w:after="100"/>
      <w:ind w:left="440"/>
    </w:pPr>
  </w:style>
  <w:style w:type="paragraph" w:styleId="TOC2">
    <w:name w:val="toc 2"/>
    <w:basedOn w:val="a3"/>
    <w:next w:val="a3"/>
    <w:autoRedefine/>
    <w:uiPriority w:val="39"/>
    <w:unhideWhenUsed/>
    <w:rsid w:val="000E4245"/>
    <w:pPr>
      <w:spacing w:after="100"/>
      <w:ind w:left="220"/>
    </w:pPr>
  </w:style>
  <w:style w:type="paragraph" w:styleId="TOC1">
    <w:name w:val="toc 1"/>
    <w:basedOn w:val="a3"/>
    <w:next w:val="a3"/>
    <w:autoRedefine/>
    <w:uiPriority w:val="39"/>
    <w:unhideWhenUsed/>
    <w:rsid w:val="00423DCD"/>
    <w:pPr>
      <w:spacing w:after="100"/>
    </w:pPr>
  </w:style>
  <w:style w:type="paragraph" w:styleId="TOC4">
    <w:name w:val="toc 4"/>
    <w:basedOn w:val="a3"/>
    <w:next w:val="a3"/>
    <w:autoRedefine/>
    <w:uiPriority w:val="39"/>
    <w:unhideWhenUsed/>
    <w:rsid w:val="00666DDD"/>
    <w:pPr>
      <w:spacing w:after="100"/>
      <w:ind w:left="660"/>
    </w:pPr>
    <w:rPr>
      <w:rFonts w:eastAsiaTheme="minorEastAsia"/>
    </w:rPr>
  </w:style>
  <w:style w:type="paragraph" w:styleId="TOC5">
    <w:name w:val="toc 5"/>
    <w:basedOn w:val="a3"/>
    <w:next w:val="a3"/>
    <w:autoRedefine/>
    <w:uiPriority w:val="39"/>
    <w:unhideWhenUsed/>
    <w:rsid w:val="00666DDD"/>
    <w:pPr>
      <w:spacing w:after="100"/>
      <w:ind w:left="880"/>
    </w:pPr>
    <w:rPr>
      <w:rFonts w:eastAsiaTheme="minorEastAsia"/>
    </w:rPr>
  </w:style>
  <w:style w:type="paragraph" w:styleId="TOC6">
    <w:name w:val="toc 6"/>
    <w:basedOn w:val="a3"/>
    <w:next w:val="a3"/>
    <w:autoRedefine/>
    <w:uiPriority w:val="39"/>
    <w:unhideWhenUsed/>
    <w:rsid w:val="00666DDD"/>
    <w:pPr>
      <w:spacing w:after="100"/>
      <w:ind w:left="1100"/>
    </w:pPr>
    <w:rPr>
      <w:rFonts w:eastAsiaTheme="minorEastAsia"/>
    </w:rPr>
  </w:style>
  <w:style w:type="paragraph" w:styleId="TOC7">
    <w:name w:val="toc 7"/>
    <w:basedOn w:val="a3"/>
    <w:next w:val="a3"/>
    <w:autoRedefine/>
    <w:uiPriority w:val="39"/>
    <w:unhideWhenUsed/>
    <w:rsid w:val="00666DDD"/>
    <w:pPr>
      <w:spacing w:after="100"/>
      <w:ind w:left="1320"/>
    </w:pPr>
    <w:rPr>
      <w:rFonts w:eastAsiaTheme="minorEastAsia"/>
    </w:rPr>
  </w:style>
  <w:style w:type="paragraph" w:styleId="TOC8">
    <w:name w:val="toc 8"/>
    <w:basedOn w:val="a3"/>
    <w:next w:val="a3"/>
    <w:autoRedefine/>
    <w:uiPriority w:val="39"/>
    <w:unhideWhenUsed/>
    <w:rsid w:val="00666DDD"/>
    <w:pPr>
      <w:spacing w:after="100"/>
      <w:ind w:left="1540"/>
    </w:pPr>
    <w:rPr>
      <w:rFonts w:eastAsiaTheme="minorEastAsia"/>
    </w:rPr>
  </w:style>
  <w:style w:type="paragraph" w:styleId="TOC9">
    <w:name w:val="toc 9"/>
    <w:basedOn w:val="a3"/>
    <w:next w:val="a3"/>
    <w:autoRedefine/>
    <w:uiPriority w:val="39"/>
    <w:unhideWhenUsed/>
    <w:rsid w:val="00666DDD"/>
    <w:pPr>
      <w:spacing w:after="100"/>
      <w:ind w:left="1760"/>
    </w:pPr>
    <w:rPr>
      <w:rFonts w:eastAsiaTheme="minorEastAsia"/>
    </w:rPr>
  </w:style>
  <w:style w:type="character" w:styleId="af9">
    <w:name w:val="line number"/>
    <w:basedOn w:val="a4"/>
    <w:uiPriority w:val="99"/>
    <w:semiHidden/>
    <w:unhideWhenUsed/>
    <w:rsid w:val="0055540F"/>
  </w:style>
  <w:style w:type="character" w:customStyle="1" w:styleId="21">
    <w:name w:val="כותרת 2 תו"/>
    <w:aliases w:val="Heading 2 תו,E תו,h2 תו,h21 תו"/>
    <w:basedOn w:val="a4"/>
    <w:link w:val="20"/>
    <w:rsid w:val="00BA3AA5"/>
    <w:rPr>
      <w:rFonts w:ascii="Times New Roman" w:eastAsia="Times New Roman" w:hAnsi="Times New Roman" w:cs="Times New Roman"/>
      <w:b/>
      <w:bCs/>
      <w:sz w:val="36"/>
      <w:szCs w:val="36"/>
      <w:lang w:val="x-none" w:eastAsia="x-none"/>
    </w:rPr>
  </w:style>
  <w:style w:type="paragraph" w:customStyle="1" w:styleId="10">
    <w:name w:val="כותרת1"/>
    <w:basedOn w:val="a3"/>
    <w:next w:val="a3"/>
    <w:rsid w:val="00BA3AA5"/>
    <w:pPr>
      <w:numPr>
        <w:numId w:val="18"/>
      </w:numPr>
      <w:overflowPunct w:val="0"/>
      <w:autoSpaceDE w:val="0"/>
      <w:autoSpaceDN w:val="0"/>
      <w:adjustRightInd w:val="0"/>
      <w:spacing w:after="240" w:line="240" w:lineRule="auto"/>
      <w:jc w:val="center"/>
    </w:pPr>
    <w:rPr>
      <w:rFonts w:ascii="Times New Roman" w:eastAsia="Times New Roman" w:hAnsi="Times New Roman" w:cs="FrankRuehl"/>
      <w:b/>
      <w:bCs/>
      <w:sz w:val="40"/>
      <w:szCs w:val="48"/>
      <w:lang w:eastAsia="he-IL"/>
    </w:rPr>
  </w:style>
  <w:style w:type="paragraph" w:customStyle="1" w:styleId="5">
    <w:name w:val="ממוספר 5 תו תו תו תו תו"/>
    <w:basedOn w:val="4"/>
    <w:qFormat/>
    <w:rsid w:val="00BA3AA5"/>
    <w:pPr>
      <w:numPr>
        <w:ilvl w:val="4"/>
      </w:numPr>
      <w:tabs>
        <w:tab w:val="clear" w:pos="909"/>
        <w:tab w:val="clear" w:pos="1617"/>
        <w:tab w:val="num" w:pos="360"/>
        <w:tab w:val="left" w:pos="1901"/>
      </w:tabs>
      <w:ind w:left="1901" w:hanging="1170"/>
    </w:pPr>
    <w:rPr>
      <w:noProof/>
      <w:lang w:eastAsia="he-IL"/>
    </w:rPr>
  </w:style>
  <w:style w:type="paragraph" w:customStyle="1" w:styleId="4">
    <w:name w:val="ממוספר 4"/>
    <w:basedOn w:val="a3"/>
    <w:link w:val="40"/>
    <w:qFormat/>
    <w:rsid w:val="00BA3AA5"/>
    <w:pPr>
      <w:widowControl w:val="0"/>
      <w:numPr>
        <w:ilvl w:val="3"/>
        <w:numId w:val="18"/>
      </w:numPr>
      <w:tabs>
        <w:tab w:val="left" w:pos="909"/>
        <w:tab w:val="left" w:pos="1617"/>
      </w:tabs>
      <w:spacing w:before="120" w:after="60" w:line="360" w:lineRule="auto"/>
      <w:ind w:left="1616" w:hanging="1134"/>
      <w:outlineLvl w:val="2"/>
    </w:pPr>
    <w:rPr>
      <w:rFonts w:ascii="Times New Roman" w:eastAsia="Times New Roman" w:hAnsi="Times New Roman" w:cs="Times New Roman"/>
      <w:sz w:val="24"/>
      <w:szCs w:val="24"/>
      <w:lang w:val="x-none" w:eastAsia="x-none"/>
    </w:rPr>
  </w:style>
  <w:style w:type="character" w:customStyle="1" w:styleId="40">
    <w:name w:val="ממוספר 4 תו"/>
    <w:link w:val="4"/>
    <w:rsid w:val="00BA3AA5"/>
    <w:rPr>
      <w:rFonts w:ascii="Times New Roman" w:eastAsia="Times New Roman" w:hAnsi="Times New Roman" w:cs="Times New Roman"/>
      <w:sz w:val="24"/>
      <w:szCs w:val="24"/>
      <w:lang w:val="x-none" w:eastAsia="x-none"/>
    </w:rPr>
  </w:style>
  <w:style w:type="paragraph" w:customStyle="1" w:styleId="30">
    <w:name w:val="ממוספר 3"/>
    <w:basedOn w:val="31"/>
    <w:next w:val="a3"/>
    <w:qFormat/>
    <w:rsid w:val="00BA3AA5"/>
    <w:pPr>
      <w:keepNext w:val="0"/>
      <w:keepLines w:val="0"/>
      <w:widowControl w:val="0"/>
      <w:numPr>
        <w:ilvl w:val="2"/>
        <w:numId w:val="18"/>
      </w:numPr>
      <w:tabs>
        <w:tab w:val="num" w:pos="360"/>
        <w:tab w:val="left" w:pos="909"/>
      </w:tabs>
      <w:spacing w:before="120" w:after="60" w:line="360" w:lineRule="auto"/>
      <w:ind w:left="0" w:firstLine="0"/>
      <w:jc w:val="both"/>
    </w:pPr>
    <w:rPr>
      <w:rFonts w:ascii="Times New Roman" w:eastAsia="Times New Roman" w:hAnsi="Times New Roman" w:cs="David"/>
      <w:b w:val="0"/>
      <w:bCs w:val="0"/>
      <w:color w:val="auto"/>
      <w:sz w:val="24"/>
      <w:szCs w:val="24"/>
    </w:rPr>
  </w:style>
  <w:style w:type="character" w:customStyle="1" w:styleId="32">
    <w:name w:val="כותרת 3 תו"/>
    <w:basedOn w:val="a4"/>
    <w:link w:val="31"/>
    <w:uiPriority w:val="9"/>
    <w:semiHidden/>
    <w:rsid w:val="00BA3AA5"/>
    <w:rPr>
      <w:rFonts w:asciiTheme="majorHAnsi" w:eastAsiaTheme="majorEastAsia" w:hAnsiTheme="majorHAnsi" w:cstheme="majorBidi"/>
      <w:b/>
      <w:bCs/>
      <w:color w:val="4F81BD" w:themeColor="accent1"/>
    </w:rPr>
  </w:style>
  <w:style w:type="table" w:styleId="-5">
    <w:name w:val="Light List Accent 5"/>
    <w:basedOn w:val="a5"/>
    <w:uiPriority w:val="61"/>
    <w:rsid w:val="009A6E31"/>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styleId="afa">
    <w:name w:val="Placeholder Text"/>
    <w:basedOn w:val="a4"/>
    <w:uiPriority w:val="99"/>
    <w:semiHidden/>
    <w:rsid w:val="005B7C73"/>
    <w:rPr>
      <w:color w:val="808080"/>
    </w:rPr>
  </w:style>
  <w:style w:type="character" w:styleId="afb">
    <w:name w:val="page number"/>
    <w:rsid w:val="00D629B6"/>
    <w:rPr>
      <w:rFonts w:ascii="Times New Roman" w:hAnsi="Times New Roman" w:cs="Times New Roman"/>
      <w:sz w:val="20"/>
    </w:rPr>
  </w:style>
  <w:style w:type="paragraph" w:styleId="afc">
    <w:name w:val="Revision"/>
    <w:hidden/>
    <w:uiPriority w:val="99"/>
    <w:semiHidden/>
    <w:rsid w:val="00723255"/>
    <w:pPr>
      <w:spacing w:after="0" w:line="240" w:lineRule="auto"/>
    </w:pPr>
  </w:style>
  <w:style w:type="paragraph" w:styleId="afd">
    <w:name w:val="footnote text"/>
    <w:basedOn w:val="a3"/>
    <w:link w:val="afe"/>
    <w:uiPriority w:val="99"/>
    <w:semiHidden/>
    <w:unhideWhenUsed/>
    <w:rsid w:val="00877A14"/>
    <w:pPr>
      <w:spacing w:after="0" w:line="240" w:lineRule="auto"/>
    </w:pPr>
    <w:rPr>
      <w:sz w:val="20"/>
      <w:szCs w:val="20"/>
    </w:rPr>
  </w:style>
  <w:style w:type="character" w:customStyle="1" w:styleId="afe">
    <w:name w:val="טקסט הערת שוליים תו"/>
    <w:basedOn w:val="a4"/>
    <w:link w:val="afd"/>
    <w:uiPriority w:val="99"/>
    <w:semiHidden/>
    <w:rsid w:val="00877A14"/>
    <w:rPr>
      <w:sz w:val="20"/>
      <w:szCs w:val="20"/>
    </w:rPr>
  </w:style>
  <w:style w:type="character" w:styleId="aff">
    <w:name w:val="footnote reference"/>
    <w:basedOn w:val="a4"/>
    <w:uiPriority w:val="99"/>
    <w:semiHidden/>
    <w:unhideWhenUsed/>
    <w:rsid w:val="00877A14"/>
    <w:rPr>
      <w:vertAlign w:val="superscript"/>
    </w:rPr>
  </w:style>
  <w:style w:type="paragraph" w:customStyle="1" w:styleId="CharChar">
    <w:name w:val="תו תו Char Char תו תו"/>
    <w:basedOn w:val="a3"/>
    <w:rsid w:val="000810D1"/>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Heading51">
    <w:name w:val="Heading 51"/>
    <w:basedOn w:val="a3"/>
    <w:next w:val="a3"/>
    <w:rsid w:val="000810D1"/>
    <w:pPr>
      <w:keepNext/>
      <w:spacing w:after="0" w:line="240" w:lineRule="auto"/>
      <w:ind w:right="360"/>
      <w:outlineLvl w:val="4"/>
    </w:pPr>
    <w:rPr>
      <w:rFonts w:ascii="Times New Roman" w:eastAsia="Times New Roman" w:hAnsi="Times New Roman" w:cs="Times New Roman"/>
      <w:b/>
      <w:bCs/>
      <w:sz w:val="26"/>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pPr>
      <w:bidi/>
    </w:pPr>
  </w:style>
  <w:style w:type="paragraph" w:styleId="11">
    <w:name w:val="heading 1"/>
    <w:basedOn w:val="a3"/>
    <w:next w:val="a3"/>
    <w:link w:val="12"/>
    <w:uiPriority w:val="9"/>
    <w:qFormat/>
    <w:rsid w:val="000E582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aliases w:val="Heading 2,E,h2,h21"/>
    <w:basedOn w:val="a3"/>
    <w:next w:val="RonnyBase"/>
    <w:link w:val="21"/>
    <w:qFormat/>
    <w:rsid w:val="00BA3AA5"/>
    <w:pPr>
      <w:keepNext/>
      <w:keepLines/>
      <w:numPr>
        <w:ilvl w:val="1"/>
        <w:numId w:val="18"/>
      </w:numPr>
      <w:tabs>
        <w:tab w:val="left" w:pos="909"/>
      </w:tabs>
      <w:spacing w:before="240" w:after="240" w:line="240" w:lineRule="auto"/>
      <w:ind w:left="909" w:hanging="858"/>
      <w:jc w:val="both"/>
      <w:outlineLvl w:val="1"/>
    </w:pPr>
    <w:rPr>
      <w:rFonts w:ascii="Times New Roman" w:eastAsia="Times New Roman" w:hAnsi="Times New Roman" w:cs="Times New Roman"/>
      <w:b/>
      <w:bCs/>
      <w:sz w:val="36"/>
      <w:szCs w:val="36"/>
      <w:lang w:val="x-none" w:eastAsia="x-none"/>
    </w:rPr>
  </w:style>
  <w:style w:type="paragraph" w:styleId="31">
    <w:name w:val="heading 3"/>
    <w:basedOn w:val="a3"/>
    <w:next w:val="a3"/>
    <w:link w:val="32"/>
    <w:uiPriority w:val="9"/>
    <w:semiHidden/>
    <w:unhideWhenUsed/>
    <w:qFormat/>
    <w:rsid w:val="00BA3AA5"/>
    <w:pPr>
      <w:keepNext/>
      <w:keepLines/>
      <w:spacing w:before="200" w:after="0"/>
      <w:outlineLvl w:val="2"/>
    </w:pPr>
    <w:rPr>
      <w:rFonts w:asciiTheme="majorHAnsi" w:eastAsiaTheme="majorEastAsia" w:hAnsiTheme="majorHAnsi" w:cstheme="majorBidi"/>
      <w:b/>
      <w:bCs/>
      <w:color w:val="4F81BD" w:themeColor="accent1"/>
    </w:rPr>
  </w:style>
  <w:style w:type="paragraph" w:styleId="6">
    <w:name w:val="heading 6"/>
    <w:basedOn w:val="a3"/>
    <w:next w:val="a3"/>
    <w:link w:val="60"/>
    <w:qFormat/>
    <w:rsid w:val="00F634CE"/>
    <w:pPr>
      <w:spacing w:before="240" w:after="60" w:line="240" w:lineRule="auto"/>
      <w:outlineLvl w:val="5"/>
    </w:pPr>
    <w:rPr>
      <w:rFonts w:ascii="Franklin Gothic Medium" w:eastAsia="Times New Roman" w:hAnsi="Franklin Gothic Medium" w:cs="Times New Roman"/>
      <w:b/>
      <w:bCs/>
    </w:rPr>
  </w:style>
  <w:style w:type="paragraph" w:styleId="7">
    <w:name w:val="heading 7"/>
    <w:basedOn w:val="a3"/>
    <w:next w:val="a3"/>
    <w:link w:val="70"/>
    <w:uiPriority w:val="9"/>
    <w:semiHidden/>
    <w:unhideWhenUsed/>
    <w:qFormat/>
    <w:rsid w:val="008F0512"/>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3"/>
    <w:next w:val="a3"/>
    <w:link w:val="80"/>
    <w:uiPriority w:val="9"/>
    <w:semiHidden/>
    <w:unhideWhenUsed/>
    <w:qFormat/>
    <w:rsid w:val="00BC2DEB"/>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No Spacing"/>
    <w:link w:val="a8"/>
    <w:uiPriority w:val="1"/>
    <w:qFormat/>
    <w:rsid w:val="000269C5"/>
    <w:pPr>
      <w:bidi/>
      <w:spacing w:after="0" w:line="240" w:lineRule="auto"/>
    </w:pPr>
    <w:rPr>
      <w:rFonts w:eastAsiaTheme="minorEastAsia"/>
    </w:rPr>
  </w:style>
  <w:style w:type="character" w:customStyle="1" w:styleId="a8">
    <w:name w:val="ללא מרווח תו"/>
    <w:basedOn w:val="a4"/>
    <w:link w:val="a7"/>
    <w:uiPriority w:val="1"/>
    <w:rsid w:val="000269C5"/>
    <w:rPr>
      <w:rFonts w:eastAsiaTheme="minorEastAsia"/>
    </w:rPr>
  </w:style>
  <w:style w:type="paragraph" w:styleId="a9">
    <w:name w:val="Balloon Text"/>
    <w:basedOn w:val="a3"/>
    <w:link w:val="aa"/>
    <w:uiPriority w:val="99"/>
    <w:semiHidden/>
    <w:unhideWhenUsed/>
    <w:rsid w:val="000269C5"/>
    <w:pPr>
      <w:spacing w:after="0" w:line="240" w:lineRule="auto"/>
    </w:pPr>
    <w:rPr>
      <w:rFonts w:ascii="Tahoma" w:hAnsi="Tahoma" w:cs="Tahoma"/>
      <w:sz w:val="16"/>
      <w:szCs w:val="16"/>
    </w:rPr>
  </w:style>
  <w:style w:type="character" w:customStyle="1" w:styleId="aa">
    <w:name w:val="טקסט בלונים תו"/>
    <w:basedOn w:val="a4"/>
    <w:link w:val="a9"/>
    <w:uiPriority w:val="99"/>
    <w:semiHidden/>
    <w:rsid w:val="000269C5"/>
    <w:rPr>
      <w:rFonts w:ascii="Tahoma" w:hAnsi="Tahoma" w:cs="Tahoma"/>
      <w:sz w:val="16"/>
      <w:szCs w:val="16"/>
    </w:rPr>
  </w:style>
  <w:style w:type="paragraph" w:styleId="ab">
    <w:name w:val="List Paragraph"/>
    <w:basedOn w:val="a3"/>
    <w:uiPriority w:val="34"/>
    <w:qFormat/>
    <w:rsid w:val="001D472F"/>
    <w:pPr>
      <w:ind w:left="720"/>
      <w:contextualSpacing/>
    </w:pPr>
  </w:style>
  <w:style w:type="numbering" w:customStyle="1" w:styleId="a">
    <w:name w:val="מכרז"/>
    <w:uiPriority w:val="99"/>
    <w:rsid w:val="00D25042"/>
    <w:pPr>
      <w:numPr>
        <w:numId w:val="1"/>
      </w:numPr>
    </w:pPr>
  </w:style>
  <w:style w:type="paragraph" w:customStyle="1" w:styleId="a0">
    <w:name w:val="כותרת סעיף"/>
    <w:basedOn w:val="a3"/>
    <w:rsid w:val="00FB621D"/>
    <w:pPr>
      <w:numPr>
        <w:numId w:val="2"/>
      </w:numPr>
      <w:spacing w:before="240" w:after="0" w:line="360" w:lineRule="auto"/>
      <w:jc w:val="both"/>
    </w:pPr>
    <w:rPr>
      <w:rFonts w:ascii="Arial" w:eastAsia="Times New Roman" w:hAnsi="Arial" w:cs="Arial"/>
      <w:b/>
      <w:bCs/>
      <w:color w:val="1B3461"/>
    </w:rPr>
  </w:style>
  <w:style w:type="paragraph" w:customStyle="1" w:styleId="a1">
    <w:name w:val="טקסט סעיף"/>
    <w:basedOn w:val="a3"/>
    <w:link w:val="Char"/>
    <w:rsid w:val="00FB621D"/>
    <w:pPr>
      <w:numPr>
        <w:ilvl w:val="1"/>
        <w:numId w:val="2"/>
      </w:numPr>
      <w:spacing w:after="0" w:line="360" w:lineRule="auto"/>
      <w:jc w:val="both"/>
    </w:pPr>
    <w:rPr>
      <w:rFonts w:ascii="Arial" w:eastAsia="Times New Roman" w:hAnsi="Arial" w:cs="Times New Roman"/>
      <w:lang w:val="x-none" w:eastAsia="x-none"/>
    </w:rPr>
  </w:style>
  <w:style w:type="paragraph" w:customStyle="1" w:styleId="a2">
    <w:name w:val="תת סעיף"/>
    <w:basedOn w:val="a3"/>
    <w:rsid w:val="00FB621D"/>
    <w:pPr>
      <w:numPr>
        <w:ilvl w:val="2"/>
        <w:numId w:val="2"/>
      </w:numPr>
      <w:spacing w:after="0" w:line="360" w:lineRule="auto"/>
      <w:jc w:val="both"/>
    </w:pPr>
    <w:rPr>
      <w:rFonts w:ascii="Times New Roman" w:eastAsia="Times New Roman" w:hAnsi="Times New Roman" w:cs="Arial"/>
    </w:rPr>
  </w:style>
  <w:style w:type="paragraph" w:customStyle="1" w:styleId="1">
    <w:name w:val="תת סעיף1"/>
    <w:basedOn w:val="a2"/>
    <w:rsid w:val="00FB621D"/>
    <w:pPr>
      <w:numPr>
        <w:ilvl w:val="3"/>
      </w:numPr>
    </w:pPr>
  </w:style>
  <w:style w:type="character" w:styleId="Hyperlink">
    <w:name w:val="Hyperlink"/>
    <w:uiPriority w:val="99"/>
    <w:rsid w:val="00FB621D"/>
    <w:rPr>
      <w:b/>
      <w:i/>
      <w:dstrike w:val="0"/>
      <w:color w:val="3464BA"/>
      <w:u w:val="dotted" w:color="3464BA"/>
      <w:vertAlign w:val="baseline"/>
    </w:rPr>
  </w:style>
  <w:style w:type="character" w:customStyle="1" w:styleId="Char">
    <w:name w:val="טקסט סעיף Char"/>
    <w:link w:val="a1"/>
    <w:rsid w:val="00FB621D"/>
    <w:rPr>
      <w:rFonts w:ascii="Arial" w:eastAsia="Times New Roman" w:hAnsi="Arial" w:cs="Times New Roman"/>
      <w:lang w:val="x-none" w:eastAsia="x-none"/>
    </w:rPr>
  </w:style>
  <w:style w:type="paragraph" w:customStyle="1" w:styleId="211111">
    <w:name w:val="תת סעיף2 1.1.1.1.1"/>
    <w:basedOn w:val="1"/>
    <w:rsid w:val="00FB621D"/>
    <w:pPr>
      <w:numPr>
        <w:ilvl w:val="4"/>
      </w:numPr>
      <w:tabs>
        <w:tab w:val="clear" w:pos="2552"/>
        <w:tab w:val="num" w:pos="4253"/>
      </w:tabs>
      <w:ind w:left="4253"/>
    </w:pPr>
  </w:style>
  <w:style w:type="table" w:styleId="ac">
    <w:name w:val="Table Grid"/>
    <w:basedOn w:val="a5"/>
    <w:rsid w:val="00C8264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
    <w:name w:val="Light List Accent 1"/>
    <w:basedOn w:val="a5"/>
    <w:uiPriority w:val="61"/>
    <w:rsid w:val="00C82646"/>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10">
    <w:name w:val="Light Grid Accent 1"/>
    <w:basedOn w:val="a5"/>
    <w:uiPriority w:val="62"/>
    <w:rsid w:val="00743437"/>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ad">
    <w:name w:val="header"/>
    <w:basedOn w:val="a3"/>
    <w:link w:val="ae"/>
    <w:unhideWhenUsed/>
    <w:rsid w:val="00C42E88"/>
    <w:pPr>
      <w:tabs>
        <w:tab w:val="center" w:pos="4153"/>
        <w:tab w:val="right" w:pos="8306"/>
      </w:tabs>
      <w:spacing w:after="0" w:line="240" w:lineRule="auto"/>
    </w:pPr>
  </w:style>
  <w:style w:type="character" w:customStyle="1" w:styleId="ae">
    <w:name w:val="כותרת עליונה תו"/>
    <w:basedOn w:val="a4"/>
    <w:link w:val="ad"/>
    <w:uiPriority w:val="99"/>
    <w:rsid w:val="00C42E88"/>
  </w:style>
  <w:style w:type="paragraph" w:styleId="af">
    <w:name w:val="footer"/>
    <w:basedOn w:val="a3"/>
    <w:link w:val="af0"/>
    <w:unhideWhenUsed/>
    <w:rsid w:val="00C42E88"/>
    <w:pPr>
      <w:tabs>
        <w:tab w:val="center" w:pos="4153"/>
        <w:tab w:val="right" w:pos="8306"/>
      </w:tabs>
      <w:spacing w:after="0" w:line="240" w:lineRule="auto"/>
    </w:pPr>
  </w:style>
  <w:style w:type="character" w:customStyle="1" w:styleId="af0">
    <w:name w:val="כותרת תחתונה תו"/>
    <w:basedOn w:val="a4"/>
    <w:link w:val="af"/>
    <w:uiPriority w:val="99"/>
    <w:rsid w:val="00C42E88"/>
  </w:style>
  <w:style w:type="table" w:styleId="2-1">
    <w:name w:val="Medium List 2 Accent 1"/>
    <w:basedOn w:val="a5"/>
    <w:uiPriority w:val="66"/>
    <w:rsid w:val="00216565"/>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Shading 2 Accent 1"/>
    <w:basedOn w:val="a5"/>
    <w:uiPriority w:val="64"/>
    <w:rsid w:val="00216565"/>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Normal2">
    <w:name w:val="Normal2"/>
    <w:basedOn w:val="a3"/>
    <w:rsid w:val="00C62548"/>
    <w:pPr>
      <w:keepLines/>
      <w:widowControl w:val="0"/>
      <w:autoSpaceDE w:val="0"/>
      <w:autoSpaceDN w:val="0"/>
      <w:adjustRightInd w:val="0"/>
      <w:spacing w:before="60" w:after="0" w:line="240" w:lineRule="auto"/>
      <w:ind w:right="1037"/>
      <w:jc w:val="both"/>
    </w:pPr>
    <w:rPr>
      <w:rFonts w:ascii="Times New Roman" w:eastAsia="Times New Roman" w:hAnsi="Times New Roman" w:cs="David"/>
      <w:b/>
      <w:color w:val="000000"/>
      <w:sz w:val="24"/>
      <w:szCs w:val="24"/>
    </w:rPr>
  </w:style>
  <w:style w:type="character" w:customStyle="1" w:styleId="60">
    <w:name w:val="כותרת 6 תו"/>
    <w:basedOn w:val="a4"/>
    <w:link w:val="6"/>
    <w:rsid w:val="00F634CE"/>
    <w:rPr>
      <w:rFonts w:ascii="Franklin Gothic Medium" w:eastAsia="Times New Roman" w:hAnsi="Franklin Gothic Medium" w:cs="Times New Roman"/>
      <w:b/>
      <w:bCs/>
    </w:rPr>
  </w:style>
  <w:style w:type="paragraph" w:customStyle="1" w:styleId="af1">
    <w:name w:val="תו"/>
    <w:basedOn w:val="a3"/>
    <w:rsid w:val="00820172"/>
    <w:pPr>
      <w:bidi w:val="0"/>
      <w:spacing w:after="160" w:line="240" w:lineRule="exact"/>
      <w:jc w:val="both"/>
    </w:pPr>
    <w:rPr>
      <w:rFonts w:ascii="Verdana" w:eastAsia="Times New Roman" w:hAnsi="Verdana" w:cs="FrankRuehl"/>
      <w:sz w:val="16"/>
      <w:szCs w:val="20"/>
      <w:lang w:bidi="ar-SA"/>
    </w:rPr>
  </w:style>
  <w:style w:type="character" w:customStyle="1" w:styleId="80">
    <w:name w:val="כותרת 8 תו"/>
    <w:basedOn w:val="a4"/>
    <w:link w:val="8"/>
    <w:rsid w:val="00BC2DEB"/>
    <w:rPr>
      <w:rFonts w:asciiTheme="majorHAnsi" w:eastAsiaTheme="majorEastAsia" w:hAnsiTheme="majorHAnsi" w:cstheme="majorBidi"/>
      <w:color w:val="404040" w:themeColor="text1" w:themeTint="BF"/>
      <w:sz w:val="20"/>
      <w:szCs w:val="20"/>
    </w:rPr>
  </w:style>
  <w:style w:type="paragraph" w:customStyle="1" w:styleId="2">
    <w:name w:val="כותרת2 מכרז"/>
    <w:basedOn w:val="a3"/>
    <w:rsid w:val="008F50B7"/>
    <w:pPr>
      <w:keepNext/>
      <w:numPr>
        <w:ilvl w:val="1"/>
        <w:numId w:val="12"/>
      </w:numPr>
      <w:tabs>
        <w:tab w:val="left" w:pos="283"/>
      </w:tabs>
      <w:spacing w:before="240" w:after="240" w:line="360" w:lineRule="auto"/>
      <w:ind w:right="0"/>
      <w:outlineLvl w:val="0"/>
    </w:pPr>
    <w:rPr>
      <w:rFonts w:ascii="Times New Roman" w:eastAsia="Times New Roman" w:hAnsi="Times New Roman" w:cs="FrankRuehl"/>
      <w:bCs/>
      <w:i/>
      <w:iCs/>
      <w:caps/>
      <w:color w:val="000000"/>
      <w:spacing w:val="40"/>
      <w:kern w:val="40"/>
      <w:sz w:val="26"/>
      <w:szCs w:val="30"/>
    </w:rPr>
  </w:style>
  <w:style w:type="paragraph" w:customStyle="1" w:styleId="3">
    <w:name w:val="כותרת3 מכרז"/>
    <w:basedOn w:val="a3"/>
    <w:rsid w:val="008F50B7"/>
    <w:pPr>
      <w:keepNext/>
      <w:numPr>
        <w:ilvl w:val="2"/>
        <w:numId w:val="12"/>
      </w:numPr>
      <w:tabs>
        <w:tab w:val="left" w:pos="283"/>
      </w:tabs>
      <w:spacing w:before="120" w:after="0" w:line="360" w:lineRule="auto"/>
      <w:ind w:right="0"/>
      <w:outlineLvl w:val="0"/>
    </w:pPr>
    <w:rPr>
      <w:rFonts w:ascii="Times New Roman" w:eastAsia="Times New Roman" w:hAnsi="Times New Roman" w:cs="FrankRuehl"/>
      <w:bCs/>
      <w:i/>
      <w:iCs/>
      <w:caps/>
      <w:color w:val="000000"/>
      <w:spacing w:val="40"/>
      <w:kern w:val="40"/>
      <w:sz w:val="26"/>
      <w:szCs w:val="26"/>
    </w:rPr>
  </w:style>
  <w:style w:type="character" w:customStyle="1" w:styleId="70">
    <w:name w:val="כותרת 7 תו"/>
    <w:basedOn w:val="a4"/>
    <w:link w:val="7"/>
    <w:uiPriority w:val="9"/>
    <w:semiHidden/>
    <w:rsid w:val="008F0512"/>
    <w:rPr>
      <w:rFonts w:asciiTheme="majorHAnsi" w:eastAsiaTheme="majorEastAsia" w:hAnsiTheme="majorHAnsi" w:cstheme="majorBidi"/>
      <w:i/>
      <w:iCs/>
      <w:color w:val="404040" w:themeColor="text1" w:themeTint="BF"/>
    </w:rPr>
  </w:style>
  <w:style w:type="character" w:customStyle="1" w:styleId="12">
    <w:name w:val="כותרת 1 תו"/>
    <w:basedOn w:val="a4"/>
    <w:link w:val="11"/>
    <w:uiPriority w:val="9"/>
    <w:rsid w:val="000E5821"/>
    <w:rPr>
      <w:rFonts w:asciiTheme="majorHAnsi" w:eastAsiaTheme="majorEastAsia" w:hAnsiTheme="majorHAnsi" w:cstheme="majorBidi"/>
      <w:b/>
      <w:bCs/>
      <w:color w:val="365F91" w:themeColor="accent1" w:themeShade="BF"/>
      <w:sz w:val="28"/>
      <w:szCs w:val="28"/>
    </w:rPr>
  </w:style>
  <w:style w:type="paragraph" w:customStyle="1" w:styleId="13">
    <w:name w:val="סגנון1"/>
    <w:basedOn w:val="11"/>
    <w:next w:val="a3"/>
    <w:rsid w:val="00474AE4"/>
    <w:pPr>
      <w:keepLines w:val="0"/>
      <w:pageBreakBefore/>
      <w:widowControl w:val="0"/>
      <w:autoSpaceDE w:val="0"/>
      <w:autoSpaceDN w:val="0"/>
      <w:adjustRightInd w:val="0"/>
      <w:spacing w:before="0" w:after="360" w:line="360" w:lineRule="auto"/>
      <w:outlineLvl w:val="9"/>
    </w:pPr>
    <w:rPr>
      <w:rFonts w:ascii="NarkisTam" w:eastAsia="Times New Roman" w:hAnsi="NarkisTam" w:cs="David"/>
      <w:bCs w:val="0"/>
      <w:color w:val="000000"/>
      <w:kern w:val="28"/>
      <w:szCs w:val="24"/>
      <w:u w:val="single"/>
    </w:rPr>
  </w:style>
  <w:style w:type="paragraph" w:customStyle="1" w:styleId="Normal1">
    <w:name w:val="Normal1"/>
    <w:basedOn w:val="a3"/>
    <w:next w:val="a3"/>
    <w:rsid w:val="00474AE4"/>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spacing w:after="0" w:line="240" w:lineRule="auto"/>
      <w:jc w:val="both"/>
    </w:pPr>
    <w:rPr>
      <w:rFonts w:ascii="Times New Roman" w:eastAsia="Times New Roman" w:hAnsi="Times New Roman" w:cs="David"/>
      <w:bCs/>
      <w:color w:val="000000"/>
      <w:sz w:val="24"/>
      <w:szCs w:val="30"/>
      <w:u w:val="single"/>
    </w:rPr>
  </w:style>
  <w:style w:type="paragraph" w:customStyle="1" w:styleId="RonnyBase">
    <w:name w:val="RonnyBase"/>
    <w:link w:val="RonnyBase0"/>
    <w:rsid w:val="00474AE4"/>
    <w:pPr>
      <w:keepLines/>
      <w:bidi/>
      <w:spacing w:before="120" w:after="0" w:line="240" w:lineRule="auto"/>
      <w:jc w:val="both"/>
    </w:pPr>
    <w:rPr>
      <w:rFonts w:ascii="Times New Roman" w:eastAsia="Times New Roman" w:hAnsi="Times New Roman" w:cs="David"/>
    </w:rPr>
  </w:style>
  <w:style w:type="character" w:customStyle="1" w:styleId="RonnyBase0">
    <w:name w:val="RonnyBase תו"/>
    <w:link w:val="RonnyBase"/>
    <w:rsid w:val="00474AE4"/>
    <w:rPr>
      <w:rFonts w:ascii="Times New Roman" w:eastAsia="Times New Roman" w:hAnsi="Times New Roman" w:cs="David"/>
    </w:rPr>
  </w:style>
  <w:style w:type="paragraph" w:customStyle="1" w:styleId="af2">
    <w:name w:val="טבלה"/>
    <w:basedOn w:val="a3"/>
    <w:rsid w:val="006B255B"/>
    <w:pPr>
      <w:keepLines/>
      <w:widowControl w:val="0"/>
      <w:tabs>
        <w:tab w:val="right" w:pos="84"/>
      </w:tabs>
      <w:autoSpaceDE w:val="0"/>
      <w:autoSpaceDN w:val="0"/>
      <w:adjustRightInd w:val="0"/>
      <w:spacing w:after="0" w:line="240" w:lineRule="auto"/>
    </w:pPr>
    <w:rPr>
      <w:rFonts w:ascii="Times New Roman" w:eastAsia="Times New Roman" w:hAnsi="Times New Roman" w:cs="David"/>
      <w:b/>
      <w:color w:val="000000"/>
      <w:sz w:val="24"/>
      <w:szCs w:val="24"/>
    </w:rPr>
  </w:style>
  <w:style w:type="character" w:styleId="af3">
    <w:name w:val="annotation reference"/>
    <w:basedOn w:val="a4"/>
    <w:uiPriority w:val="99"/>
    <w:semiHidden/>
    <w:unhideWhenUsed/>
    <w:rsid w:val="00CB669F"/>
    <w:rPr>
      <w:sz w:val="16"/>
      <w:szCs w:val="16"/>
    </w:rPr>
  </w:style>
  <w:style w:type="paragraph" w:styleId="af4">
    <w:name w:val="annotation text"/>
    <w:basedOn w:val="a3"/>
    <w:link w:val="af5"/>
    <w:uiPriority w:val="99"/>
    <w:semiHidden/>
    <w:unhideWhenUsed/>
    <w:rsid w:val="00CB669F"/>
    <w:pPr>
      <w:spacing w:line="240" w:lineRule="auto"/>
    </w:pPr>
    <w:rPr>
      <w:sz w:val="20"/>
      <w:szCs w:val="20"/>
    </w:rPr>
  </w:style>
  <w:style w:type="character" w:customStyle="1" w:styleId="af5">
    <w:name w:val="טקסט הערה תו"/>
    <w:basedOn w:val="a4"/>
    <w:link w:val="af4"/>
    <w:uiPriority w:val="99"/>
    <w:semiHidden/>
    <w:rsid w:val="00CB669F"/>
    <w:rPr>
      <w:sz w:val="20"/>
      <w:szCs w:val="20"/>
    </w:rPr>
  </w:style>
  <w:style w:type="paragraph" w:styleId="af6">
    <w:name w:val="annotation subject"/>
    <w:basedOn w:val="af4"/>
    <w:next w:val="af4"/>
    <w:link w:val="af7"/>
    <w:uiPriority w:val="99"/>
    <w:semiHidden/>
    <w:unhideWhenUsed/>
    <w:rsid w:val="00CB669F"/>
    <w:rPr>
      <w:b/>
      <w:bCs/>
    </w:rPr>
  </w:style>
  <w:style w:type="character" w:customStyle="1" w:styleId="af7">
    <w:name w:val="נושא הערה תו"/>
    <w:basedOn w:val="af5"/>
    <w:link w:val="af6"/>
    <w:uiPriority w:val="99"/>
    <w:semiHidden/>
    <w:rsid w:val="00CB669F"/>
    <w:rPr>
      <w:b/>
      <w:bCs/>
      <w:sz w:val="20"/>
      <w:szCs w:val="20"/>
    </w:rPr>
  </w:style>
  <w:style w:type="paragraph" w:styleId="af8">
    <w:name w:val="TOC Heading"/>
    <w:basedOn w:val="11"/>
    <w:next w:val="a3"/>
    <w:uiPriority w:val="39"/>
    <w:semiHidden/>
    <w:unhideWhenUsed/>
    <w:qFormat/>
    <w:rsid w:val="000E4245"/>
    <w:pPr>
      <w:outlineLvl w:val="9"/>
    </w:pPr>
    <w:rPr>
      <w:rtl/>
      <w:cs/>
    </w:rPr>
  </w:style>
  <w:style w:type="paragraph" w:styleId="TOC3">
    <w:name w:val="toc 3"/>
    <w:basedOn w:val="a3"/>
    <w:next w:val="a3"/>
    <w:autoRedefine/>
    <w:uiPriority w:val="39"/>
    <w:unhideWhenUsed/>
    <w:rsid w:val="000E4245"/>
    <w:pPr>
      <w:spacing w:after="100"/>
      <w:ind w:left="440"/>
    </w:pPr>
  </w:style>
  <w:style w:type="paragraph" w:styleId="TOC2">
    <w:name w:val="toc 2"/>
    <w:basedOn w:val="a3"/>
    <w:next w:val="a3"/>
    <w:autoRedefine/>
    <w:uiPriority w:val="39"/>
    <w:unhideWhenUsed/>
    <w:rsid w:val="000E4245"/>
    <w:pPr>
      <w:spacing w:after="100"/>
      <w:ind w:left="220"/>
    </w:pPr>
  </w:style>
  <w:style w:type="paragraph" w:styleId="TOC1">
    <w:name w:val="toc 1"/>
    <w:basedOn w:val="a3"/>
    <w:next w:val="a3"/>
    <w:autoRedefine/>
    <w:uiPriority w:val="39"/>
    <w:unhideWhenUsed/>
    <w:rsid w:val="00423DCD"/>
    <w:pPr>
      <w:spacing w:after="100"/>
    </w:pPr>
  </w:style>
  <w:style w:type="paragraph" w:styleId="TOC4">
    <w:name w:val="toc 4"/>
    <w:basedOn w:val="a3"/>
    <w:next w:val="a3"/>
    <w:autoRedefine/>
    <w:uiPriority w:val="39"/>
    <w:unhideWhenUsed/>
    <w:rsid w:val="00666DDD"/>
    <w:pPr>
      <w:spacing w:after="100"/>
      <w:ind w:left="660"/>
    </w:pPr>
    <w:rPr>
      <w:rFonts w:eastAsiaTheme="minorEastAsia"/>
    </w:rPr>
  </w:style>
  <w:style w:type="paragraph" w:styleId="TOC5">
    <w:name w:val="toc 5"/>
    <w:basedOn w:val="a3"/>
    <w:next w:val="a3"/>
    <w:autoRedefine/>
    <w:uiPriority w:val="39"/>
    <w:unhideWhenUsed/>
    <w:rsid w:val="00666DDD"/>
    <w:pPr>
      <w:spacing w:after="100"/>
      <w:ind w:left="880"/>
    </w:pPr>
    <w:rPr>
      <w:rFonts w:eastAsiaTheme="minorEastAsia"/>
    </w:rPr>
  </w:style>
  <w:style w:type="paragraph" w:styleId="TOC6">
    <w:name w:val="toc 6"/>
    <w:basedOn w:val="a3"/>
    <w:next w:val="a3"/>
    <w:autoRedefine/>
    <w:uiPriority w:val="39"/>
    <w:unhideWhenUsed/>
    <w:rsid w:val="00666DDD"/>
    <w:pPr>
      <w:spacing w:after="100"/>
      <w:ind w:left="1100"/>
    </w:pPr>
    <w:rPr>
      <w:rFonts w:eastAsiaTheme="minorEastAsia"/>
    </w:rPr>
  </w:style>
  <w:style w:type="paragraph" w:styleId="TOC7">
    <w:name w:val="toc 7"/>
    <w:basedOn w:val="a3"/>
    <w:next w:val="a3"/>
    <w:autoRedefine/>
    <w:uiPriority w:val="39"/>
    <w:unhideWhenUsed/>
    <w:rsid w:val="00666DDD"/>
    <w:pPr>
      <w:spacing w:after="100"/>
      <w:ind w:left="1320"/>
    </w:pPr>
    <w:rPr>
      <w:rFonts w:eastAsiaTheme="minorEastAsia"/>
    </w:rPr>
  </w:style>
  <w:style w:type="paragraph" w:styleId="TOC8">
    <w:name w:val="toc 8"/>
    <w:basedOn w:val="a3"/>
    <w:next w:val="a3"/>
    <w:autoRedefine/>
    <w:uiPriority w:val="39"/>
    <w:unhideWhenUsed/>
    <w:rsid w:val="00666DDD"/>
    <w:pPr>
      <w:spacing w:after="100"/>
      <w:ind w:left="1540"/>
    </w:pPr>
    <w:rPr>
      <w:rFonts w:eastAsiaTheme="minorEastAsia"/>
    </w:rPr>
  </w:style>
  <w:style w:type="paragraph" w:styleId="TOC9">
    <w:name w:val="toc 9"/>
    <w:basedOn w:val="a3"/>
    <w:next w:val="a3"/>
    <w:autoRedefine/>
    <w:uiPriority w:val="39"/>
    <w:unhideWhenUsed/>
    <w:rsid w:val="00666DDD"/>
    <w:pPr>
      <w:spacing w:after="100"/>
      <w:ind w:left="1760"/>
    </w:pPr>
    <w:rPr>
      <w:rFonts w:eastAsiaTheme="minorEastAsia"/>
    </w:rPr>
  </w:style>
  <w:style w:type="character" w:styleId="af9">
    <w:name w:val="line number"/>
    <w:basedOn w:val="a4"/>
    <w:uiPriority w:val="99"/>
    <w:semiHidden/>
    <w:unhideWhenUsed/>
    <w:rsid w:val="0055540F"/>
  </w:style>
  <w:style w:type="character" w:customStyle="1" w:styleId="21">
    <w:name w:val="כותרת 2 תו"/>
    <w:aliases w:val="Heading 2 תו,E תו,h2 תו,h21 תו"/>
    <w:basedOn w:val="a4"/>
    <w:link w:val="20"/>
    <w:rsid w:val="00BA3AA5"/>
    <w:rPr>
      <w:rFonts w:ascii="Times New Roman" w:eastAsia="Times New Roman" w:hAnsi="Times New Roman" w:cs="Times New Roman"/>
      <w:b/>
      <w:bCs/>
      <w:sz w:val="36"/>
      <w:szCs w:val="36"/>
      <w:lang w:val="x-none" w:eastAsia="x-none"/>
    </w:rPr>
  </w:style>
  <w:style w:type="paragraph" w:customStyle="1" w:styleId="10">
    <w:name w:val="כותרת1"/>
    <w:basedOn w:val="a3"/>
    <w:next w:val="a3"/>
    <w:rsid w:val="00BA3AA5"/>
    <w:pPr>
      <w:numPr>
        <w:numId w:val="18"/>
      </w:numPr>
      <w:overflowPunct w:val="0"/>
      <w:autoSpaceDE w:val="0"/>
      <w:autoSpaceDN w:val="0"/>
      <w:adjustRightInd w:val="0"/>
      <w:spacing w:after="240" w:line="240" w:lineRule="auto"/>
      <w:jc w:val="center"/>
    </w:pPr>
    <w:rPr>
      <w:rFonts w:ascii="Times New Roman" w:eastAsia="Times New Roman" w:hAnsi="Times New Roman" w:cs="FrankRuehl"/>
      <w:b/>
      <w:bCs/>
      <w:sz w:val="40"/>
      <w:szCs w:val="48"/>
      <w:lang w:eastAsia="he-IL"/>
    </w:rPr>
  </w:style>
  <w:style w:type="paragraph" w:customStyle="1" w:styleId="5">
    <w:name w:val="ממוספר 5 תו תו תו תו תו"/>
    <w:basedOn w:val="4"/>
    <w:qFormat/>
    <w:rsid w:val="00BA3AA5"/>
    <w:pPr>
      <w:numPr>
        <w:ilvl w:val="4"/>
      </w:numPr>
      <w:tabs>
        <w:tab w:val="clear" w:pos="909"/>
        <w:tab w:val="clear" w:pos="1617"/>
        <w:tab w:val="num" w:pos="360"/>
        <w:tab w:val="left" w:pos="1901"/>
      </w:tabs>
      <w:ind w:left="1901" w:hanging="1170"/>
    </w:pPr>
    <w:rPr>
      <w:noProof/>
      <w:lang w:eastAsia="he-IL"/>
    </w:rPr>
  </w:style>
  <w:style w:type="paragraph" w:customStyle="1" w:styleId="4">
    <w:name w:val="ממוספר 4"/>
    <w:basedOn w:val="a3"/>
    <w:link w:val="40"/>
    <w:qFormat/>
    <w:rsid w:val="00BA3AA5"/>
    <w:pPr>
      <w:widowControl w:val="0"/>
      <w:numPr>
        <w:ilvl w:val="3"/>
        <w:numId w:val="18"/>
      </w:numPr>
      <w:tabs>
        <w:tab w:val="left" w:pos="909"/>
        <w:tab w:val="left" w:pos="1617"/>
      </w:tabs>
      <w:spacing w:before="120" w:after="60" w:line="360" w:lineRule="auto"/>
      <w:ind w:left="1616" w:hanging="1134"/>
      <w:outlineLvl w:val="2"/>
    </w:pPr>
    <w:rPr>
      <w:rFonts w:ascii="Times New Roman" w:eastAsia="Times New Roman" w:hAnsi="Times New Roman" w:cs="Times New Roman"/>
      <w:sz w:val="24"/>
      <w:szCs w:val="24"/>
      <w:lang w:val="x-none" w:eastAsia="x-none"/>
    </w:rPr>
  </w:style>
  <w:style w:type="character" w:customStyle="1" w:styleId="40">
    <w:name w:val="ממוספר 4 תו"/>
    <w:link w:val="4"/>
    <w:rsid w:val="00BA3AA5"/>
    <w:rPr>
      <w:rFonts w:ascii="Times New Roman" w:eastAsia="Times New Roman" w:hAnsi="Times New Roman" w:cs="Times New Roman"/>
      <w:sz w:val="24"/>
      <w:szCs w:val="24"/>
      <w:lang w:val="x-none" w:eastAsia="x-none"/>
    </w:rPr>
  </w:style>
  <w:style w:type="paragraph" w:customStyle="1" w:styleId="30">
    <w:name w:val="ממוספר 3"/>
    <w:basedOn w:val="31"/>
    <w:next w:val="a3"/>
    <w:qFormat/>
    <w:rsid w:val="00BA3AA5"/>
    <w:pPr>
      <w:keepNext w:val="0"/>
      <w:keepLines w:val="0"/>
      <w:widowControl w:val="0"/>
      <w:numPr>
        <w:ilvl w:val="2"/>
        <w:numId w:val="18"/>
      </w:numPr>
      <w:tabs>
        <w:tab w:val="num" w:pos="360"/>
        <w:tab w:val="left" w:pos="909"/>
      </w:tabs>
      <w:spacing w:before="120" w:after="60" w:line="360" w:lineRule="auto"/>
      <w:ind w:left="0" w:firstLine="0"/>
      <w:jc w:val="both"/>
    </w:pPr>
    <w:rPr>
      <w:rFonts w:ascii="Times New Roman" w:eastAsia="Times New Roman" w:hAnsi="Times New Roman" w:cs="David"/>
      <w:b w:val="0"/>
      <w:bCs w:val="0"/>
      <w:color w:val="auto"/>
      <w:sz w:val="24"/>
      <w:szCs w:val="24"/>
    </w:rPr>
  </w:style>
  <w:style w:type="character" w:customStyle="1" w:styleId="32">
    <w:name w:val="כותרת 3 תו"/>
    <w:basedOn w:val="a4"/>
    <w:link w:val="31"/>
    <w:uiPriority w:val="9"/>
    <w:semiHidden/>
    <w:rsid w:val="00BA3AA5"/>
    <w:rPr>
      <w:rFonts w:asciiTheme="majorHAnsi" w:eastAsiaTheme="majorEastAsia" w:hAnsiTheme="majorHAnsi" w:cstheme="majorBidi"/>
      <w:b/>
      <w:bCs/>
      <w:color w:val="4F81BD" w:themeColor="accent1"/>
    </w:rPr>
  </w:style>
  <w:style w:type="table" w:styleId="-5">
    <w:name w:val="Light List Accent 5"/>
    <w:basedOn w:val="a5"/>
    <w:uiPriority w:val="61"/>
    <w:rsid w:val="009A6E31"/>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styleId="afa">
    <w:name w:val="Placeholder Text"/>
    <w:basedOn w:val="a4"/>
    <w:uiPriority w:val="99"/>
    <w:semiHidden/>
    <w:rsid w:val="005B7C73"/>
    <w:rPr>
      <w:color w:val="808080"/>
    </w:rPr>
  </w:style>
  <w:style w:type="character" w:styleId="afb">
    <w:name w:val="page number"/>
    <w:rsid w:val="00D629B6"/>
    <w:rPr>
      <w:rFonts w:ascii="Times New Roman" w:hAnsi="Times New Roman" w:cs="Times New Roman"/>
      <w:sz w:val="20"/>
    </w:rPr>
  </w:style>
  <w:style w:type="paragraph" w:styleId="afc">
    <w:name w:val="Revision"/>
    <w:hidden/>
    <w:uiPriority w:val="99"/>
    <w:semiHidden/>
    <w:rsid w:val="00723255"/>
    <w:pPr>
      <w:spacing w:after="0" w:line="240" w:lineRule="auto"/>
    </w:pPr>
  </w:style>
  <w:style w:type="paragraph" w:styleId="afd">
    <w:name w:val="footnote text"/>
    <w:basedOn w:val="a3"/>
    <w:link w:val="afe"/>
    <w:uiPriority w:val="99"/>
    <w:semiHidden/>
    <w:unhideWhenUsed/>
    <w:rsid w:val="00877A14"/>
    <w:pPr>
      <w:spacing w:after="0" w:line="240" w:lineRule="auto"/>
    </w:pPr>
    <w:rPr>
      <w:sz w:val="20"/>
      <w:szCs w:val="20"/>
    </w:rPr>
  </w:style>
  <w:style w:type="character" w:customStyle="1" w:styleId="afe">
    <w:name w:val="טקסט הערת שוליים תו"/>
    <w:basedOn w:val="a4"/>
    <w:link w:val="afd"/>
    <w:uiPriority w:val="99"/>
    <w:semiHidden/>
    <w:rsid w:val="00877A14"/>
    <w:rPr>
      <w:sz w:val="20"/>
      <w:szCs w:val="20"/>
    </w:rPr>
  </w:style>
  <w:style w:type="character" w:styleId="aff">
    <w:name w:val="footnote reference"/>
    <w:basedOn w:val="a4"/>
    <w:uiPriority w:val="99"/>
    <w:semiHidden/>
    <w:unhideWhenUsed/>
    <w:rsid w:val="00877A14"/>
    <w:rPr>
      <w:vertAlign w:val="superscript"/>
    </w:rPr>
  </w:style>
  <w:style w:type="paragraph" w:customStyle="1" w:styleId="CharChar">
    <w:name w:val="תו תו Char Char תו תו"/>
    <w:basedOn w:val="a3"/>
    <w:rsid w:val="000810D1"/>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Heading51">
    <w:name w:val="Heading 51"/>
    <w:basedOn w:val="a3"/>
    <w:next w:val="a3"/>
    <w:rsid w:val="000810D1"/>
    <w:pPr>
      <w:keepNext/>
      <w:spacing w:after="0" w:line="240" w:lineRule="auto"/>
      <w:ind w:right="360"/>
      <w:outlineLvl w:val="4"/>
    </w:pPr>
    <w:rPr>
      <w:rFonts w:ascii="Times New Roman" w:eastAsia="Times New Roman" w:hAnsi="Times New Roman" w:cs="Times New Roman"/>
      <w:b/>
      <w:bCs/>
      <w:sz w:val="26"/>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1023366">
      <w:bodyDiv w:val="1"/>
      <w:marLeft w:val="0"/>
      <w:marRight w:val="0"/>
      <w:marTop w:val="0"/>
      <w:marBottom w:val="0"/>
      <w:divBdr>
        <w:top w:val="none" w:sz="0" w:space="0" w:color="auto"/>
        <w:left w:val="none" w:sz="0" w:space="0" w:color="auto"/>
        <w:bottom w:val="none" w:sz="0" w:space="0" w:color="auto"/>
        <w:right w:val="none" w:sz="0" w:space="0" w:color="auto"/>
      </w:divBdr>
    </w:div>
    <w:div w:id="301810999">
      <w:bodyDiv w:val="1"/>
      <w:marLeft w:val="0"/>
      <w:marRight w:val="0"/>
      <w:marTop w:val="0"/>
      <w:marBottom w:val="0"/>
      <w:divBdr>
        <w:top w:val="none" w:sz="0" w:space="0" w:color="auto"/>
        <w:left w:val="none" w:sz="0" w:space="0" w:color="auto"/>
        <w:bottom w:val="none" w:sz="0" w:space="0" w:color="auto"/>
        <w:right w:val="none" w:sz="0" w:space="0" w:color="auto"/>
      </w:divBdr>
    </w:div>
    <w:div w:id="311494994">
      <w:bodyDiv w:val="1"/>
      <w:marLeft w:val="0"/>
      <w:marRight w:val="0"/>
      <w:marTop w:val="0"/>
      <w:marBottom w:val="0"/>
      <w:divBdr>
        <w:top w:val="none" w:sz="0" w:space="0" w:color="auto"/>
        <w:left w:val="none" w:sz="0" w:space="0" w:color="auto"/>
        <w:bottom w:val="none" w:sz="0" w:space="0" w:color="auto"/>
        <w:right w:val="none" w:sz="0" w:space="0" w:color="auto"/>
      </w:divBdr>
    </w:div>
    <w:div w:id="386805346">
      <w:bodyDiv w:val="1"/>
      <w:marLeft w:val="0"/>
      <w:marRight w:val="0"/>
      <w:marTop w:val="0"/>
      <w:marBottom w:val="0"/>
      <w:divBdr>
        <w:top w:val="none" w:sz="0" w:space="0" w:color="auto"/>
        <w:left w:val="none" w:sz="0" w:space="0" w:color="auto"/>
        <w:bottom w:val="none" w:sz="0" w:space="0" w:color="auto"/>
        <w:right w:val="none" w:sz="0" w:space="0" w:color="auto"/>
      </w:divBdr>
    </w:div>
    <w:div w:id="396171441">
      <w:bodyDiv w:val="1"/>
      <w:marLeft w:val="0"/>
      <w:marRight w:val="0"/>
      <w:marTop w:val="0"/>
      <w:marBottom w:val="0"/>
      <w:divBdr>
        <w:top w:val="none" w:sz="0" w:space="0" w:color="auto"/>
        <w:left w:val="none" w:sz="0" w:space="0" w:color="auto"/>
        <w:bottom w:val="none" w:sz="0" w:space="0" w:color="auto"/>
        <w:right w:val="none" w:sz="0" w:space="0" w:color="auto"/>
      </w:divBdr>
    </w:div>
    <w:div w:id="614409166">
      <w:bodyDiv w:val="1"/>
      <w:marLeft w:val="0"/>
      <w:marRight w:val="0"/>
      <w:marTop w:val="0"/>
      <w:marBottom w:val="0"/>
      <w:divBdr>
        <w:top w:val="none" w:sz="0" w:space="0" w:color="auto"/>
        <w:left w:val="none" w:sz="0" w:space="0" w:color="auto"/>
        <w:bottom w:val="none" w:sz="0" w:space="0" w:color="auto"/>
        <w:right w:val="none" w:sz="0" w:space="0" w:color="auto"/>
      </w:divBdr>
    </w:div>
    <w:div w:id="677773686">
      <w:bodyDiv w:val="1"/>
      <w:marLeft w:val="0"/>
      <w:marRight w:val="0"/>
      <w:marTop w:val="0"/>
      <w:marBottom w:val="0"/>
      <w:divBdr>
        <w:top w:val="none" w:sz="0" w:space="0" w:color="auto"/>
        <w:left w:val="none" w:sz="0" w:space="0" w:color="auto"/>
        <w:bottom w:val="none" w:sz="0" w:space="0" w:color="auto"/>
        <w:right w:val="none" w:sz="0" w:space="0" w:color="auto"/>
      </w:divBdr>
    </w:div>
    <w:div w:id="804011106">
      <w:bodyDiv w:val="1"/>
      <w:marLeft w:val="0"/>
      <w:marRight w:val="0"/>
      <w:marTop w:val="0"/>
      <w:marBottom w:val="0"/>
      <w:divBdr>
        <w:top w:val="none" w:sz="0" w:space="0" w:color="auto"/>
        <w:left w:val="none" w:sz="0" w:space="0" w:color="auto"/>
        <w:bottom w:val="none" w:sz="0" w:space="0" w:color="auto"/>
        <w:right w:val="none" w:sz="0" w:space="0" w:color="auto"/>
      </w:divBdr>
    </w:div>
    <w:div w:id="878933663">
      <w:bodyDiv w:val="1"/>
      <w:marLeft w:val="0"/>
      <w:marRight w:val="0"/>
      <w:marTop w:val="0"/>
      <w:marBottom w:val="0"/>
      <w:divBdr>
        <w:top w:val="none" w:sz="0" w:space="0" w:color="auto"/>
        <w:left w:val="none" w:sz="0" w:space="0" w:color="auto"/>
        <w:bottom w:val="none" w:sz="0" w:space="0" w:color="auto"/>
        <w:right w:val="none" w:sz="0" w:space="0" w:color="auto"/>
      </w:divBdr>
    </w:div>
    <w:div w:id="887374334">
      <w:bodyDiv w:val="1"/>
      <w:marLeft w:val="0"/>
      <w:marRight w:val="0"/>
      <w:marTop w:val="0"/>
      <w:marBottom w:val="0"/>
      <w:divBdr>
        <w:top w:val="none" w:sz="0" w:space="0" w:color="auto"/>
        <w:left w:val="none" w:sz="0" w:space="0" w:color="auto"/>
        <w:bottom w:val="none" w:sz="0" w:space="0" w:color="auto"/>
        <w:right w:val="none" w:sz="0" w:space="0" w:color="auto"/>
      </w:divBdr>
    </w:div>
    <w:div w:id="915092306">
      <w:bodyDiv w:val="1"/>
      <w:marLeft w:val="0"/>
      <w:marRight w:val="0"/>
      <w:marTop w:val="0"/>
      <w:marBottom w:val="0"/>
      <w:divBdr>
        <w:top w:val="none" w:sz="0" w:space="0" w:color="auto"/>
        <w:left w:val="none" w:sz="0" w:space="0" w:color="auto"/>
        <w:bottom w:val="none" w:sz="0" w:space="0" w:color="auto"/>
        <w:right w:val="none" w:sz="0" w:space="0" w:color="auto"/>
      </w:divBdr>
    </w:div>
    <w:div w:id="965818760">
      <w:bodyDiv w:val="1"/>
      <w:marLeft w:val="0"/>
      <w:marRight w:val="0"/>
      <w:marTop w:val="0"/>
      <w:marBottom w:val="0"/>
      <w:divBdr>
        <w:top w:val="none" w:sz="0" w:space="0" w:color="auto"/>
        <w:left w:val="none" w:sz="0" w:space="0" w:color="auto"/>
        <w:bottom w:val="none" w:sz="0" w:space="0" w:color="auto"/>
        <w:right w:val="none" w:sz="0" w:space="0" w:color="auto"/>
      </w:divBdr>
    </w:div>
    <w:div w:id="980158026">
      <w:bodyDiv w:val="1"/>
      <w:marLeft w:val="0"/>
      <w:marRight w:val="0"/>
      <w:marTop w:val="0"/>
      <w:marBottom w:val="0"/>
      <w:divBdr>
        <w:top w:val="none" w:sz="0" w:space="0" w:color="auto"/>
        <w:left w:val="none" w:sz="0" w:space="0" w:color="auto"/>
        <w:bottom w:val="none" w:sz="0" w:space="0" w:color="auto"/>
        <w:right w:val="none" w:sz="0" w:space="0" w:color="auto"/>
      </w:divBdr>
    </w:div>
    <w:div w:id="1001618961">
      <w:bodyDiv w:val="1"/>
      <w:marLeft w:val="0"/>
      <w:marRight w:val="0"/>
      <w:marTop w:val="0"/>
      <w:marBottom w:val="0"/>
      <w:divBdr>
        <w:top w:val="none" w:sz="0" w:space="0" w:color="auto"/>
        <w:left w:val="none" w:sz="0" w:space="0" w:color="auto"/>
        <w:bottom w:val="none" w:sz="0" w:space="0" w:color="auto"/>
        <w:right w:val="none" w:sz="0" w:space="0" w:color="auto"/>
      </w:divBdr>
    </w:div>
    <w:div w:id="1016418354">
      <w:bodyDiv w:val="1"/>
      <w:marLeft w:val="0"/>
      <w:marRight w:val="0"/>
      <w:marTop w:val="0"/>
      <w:marBottom w:val="0"/>
      <w:divBdr>
        <w:top w:val="none" w:sz="0" w:space="0" w:color="auto"/>
        <w:left w:val="none" w:sz="0" w:space="0" w:color="auto"/>
        <w:bottom w:val="none" w:sz="0" w:space="0" w:color="auto"/>
        <w:right w:val="none" w:sz="0" w:space="0" w:color="auto"/>
      </w:divBdr>
    </w:div>
    <w:div w:id="1063135906">
      <w:bodyDiv w:val="1"/>
      <w:marLeft w:val="0"/>
      <w:marRight w:val="0"/>
      <w:marTop w:val="0"/>
      <w:marBottom w:val="0"/>
      <w:divBdr>
        <w:top w:val="none" w:sz="0" w:space="0" w:color="auto"/>
        <w:left w:val="none" w:sz="0" w:space="0" w:color="auto"/>
        <w:bottom w:val="none" w:sz="0" w:space="0" w:color="auto"/>
        <w:right w:val="none" w:sz="0" w:space="0" w:color="auto"/>
      </w:divBdr>
    </w:div>
    <w:div w:id="1130826008">
      <w:bodyDiv w:val="1"/>
      <w:marLeft w:val="0"/>
      <w:marRight w:val="0"/>
      <w:marTop w:val="0"/>
      <w:marBottom w:val="0"/>
      <w:divBdr>
        <w:top w:val="none" w:sz="0" w:space="0" w:color="auto"/>
        <w:left w:val="none" w:sz="0" w:space="0" w:color="auto"/>
        <w:bottom w:val="none" w:sz="0" w:space="0" w:color="auto"/>
        <w:right w:val="none" w:sz="0" w:space="0" w:color="auto"/>
      </w:divBdr>
    </w:div>
    <w:div w:id="1176111946">
      <w:bodyDiv w:val="1"/>
      <w:marLeft w:val="0"/>
      <w:marRight w:val="0"/>
      <w:marTop w:val="0"/>
      <w:marBottom w:val="0"/>
      <w:divBdr>
        <w:top w:val="none" w:sz="0" w:space="0" w:color="auto"/>
        <w:left w:val="none" w:sz="0" w:space="0" w:color="auto"/>
        <w:bottom w:val="none" w:sz="0" w:space="0" w:color="auto"/>
        <w:right w:val="none" w:sz="0" w:space="0" w:color="auto"/>
      </w:divBdr>
    </w:div>
    <w:div w:id="1223718499">
      <w:bodyDiv w:val="1"/>
      <w:marLeft w:val="0"/>
      <w:marRight w:val="0"/>
      <w:marTop w:val="0"/>
      <w:marBottom w:val="0"/>
      <w:divBdr>
        <w:top w:val="none" w:sz="0" w:space="0" w:color="auto"/>
        <w:left w:val="none" w:sz="0" w:space="0" w:color="auto"/>
        <w:bottom w:val="none" w:sz="0" w:space="0" w:color="auto"/>
        <w:right w:val="none" w:sz="0" w:space="0" w:color="auto"/>
      </w:divBdr>
    </w:div>
    <w:div w:id="1245381374">
      <w:bodyDiv w:val="1"/>
      <w:marLeft w:val="0"/>
      <w:marRight w:val="0"/>
      <w:marTop w:val="0"/>
      <w:marBottom w:val="0"/>
      <w:divBdr>
        <w:top w:val="none" w:sz="0" w:space="0" w:color="auto"/>
        <w:left w:val="none" w:sz="0" w:space="0" w:color="auto"/>
        <w:bottom w:val="none" w:sz="0" w:space="0" w:color="auto"/>
        <w:right w:val="none" w:sz="0" w:space="0" w:color="auto"/>
      </w:divBdr>
    </w:div>
    <w:div w:id="1266572693">
      <w:bodyDiv w:val="1"/>
      <w:marLeft w:val="0"/>
      <w:marRight w:val="0"/>
      <w:marTop w:val="0"/>
      <w:marBottom w:val="0"/>
      <w:divBdr>
        <w:top w:val="none" w:sz="0" w:space="0" w:color="auto"/>
        <w:left w:val="none" w:sz="0" w:space="0" w:color="auto"/>
        <w:bottom w:val="none" w:sz="0" w:space="0" w:color="auto"/>
        <w:right w:val="none" w:sz="0" w:space="0" w:color="auto"/>
      </w:divBdr>
    </w:div>
    <w:div w:id="1325863577">
      <w:bodyDiv w:val="1"/>
      <w:marLeft w:val="0"/>
      <w:marRight w:val="0"/>
      <w:marTop w:val="0"/>
      <w:marBottom w:val="0"/>
      <w:divBdr>
        <w:top w:val="none" w:sz="0" w:space="0" w:color="auto"/>
        <w:left w:val="none" w:sz="0" w:space="0" w:color="auto"/>
        <w:bottom w:val="none" w:sz="0" w:space="0" w:color="auto"/>
        <w:right w:val="none" w:sz="0" w:space="0" w:color="auto"/>
      </w:divBdr>
    </w:div>
    <w:div w:id="1588729461">
      <w:bodyDiv w:val="1"/>
      <w:marLeft w:val="0"/>
      <w:marRight w:val="0"/>
      <w:marTop w:val="0"/>
      <w:marBottom w:val="0"/>
      <w:divBdr>
        <w:top w:val="none" w:sz="0" w:space="0" w:color="auto"/>
        <w:left w:val="none" w:sz="0" w:space="0" w:color="auto"/>
        <w:bottom w:val="none" w:sz="0" w:space="0" w:color="auto"/>
        <w:right w:val="none" w:sz="0" w:space="0" w:color="auto"/>
      </w:divBdr>
    </w:div>
    <w:div w:id="1632781892">
      <w:bodyDiv w:val="1"/>
      <w:marLeft w:val="0"/>
      <w:marRight w:val="0"/>
      <w:marTop w:val="0"/>
      <w:marBottom w:val="0"/>
      <w:divBdr>
        <w:top w:val="none" w:sz="0" w:space="0" w:color="auto"/>
        <w:left w:val="none" w:sz="0" w:space="0" w:color="auto"/>
        <w:bottom w:val="none" w:sz="0" w:space="0" w:color="auto"/>
        <w:right w:val="none" w:sz="0" w:space="0" w:color="auto"/>
      </w:divBdr>
    </w:div>
    <w:div w:id="1650018037">
      <w:bodyDiv w:val="1"/>
      <w:marLeft w:val="0"/>
      <w:marRight w:val="0"/>
      <w:marTop w:val="0"/>
      <w:marBottom w:val="0"/>
      <w:divBdr>
        <w:top w:val="none" w:sz="0" w:space="0" w:color="auto"/>
        <w:left w:val="none" w:sz="0" w:space="0" w:color="auto"/>
        <w:bottom w:val="none" w:sz="0" w:space="0" w:color="auto"/>
        <w:right w:val="none" w:sz="0" w:space="0" w:color="auto"/>
      </w:divBdr>
    </w:div>
    <w:div w:id="1757820037">
      <w:bodyDiv w:val="1"/>
      <w:marLeft w:val="0"/>
      <w:marRight w:val="0"/>
      <w:marTop w:val="0"/>
      <w:marBottom w:val="0"/>
      <w:divBdr>
        <w:top w:val="none" w:sz="0" w:space="0" w:color="auto"/>
        <w:left w:val="none" w:sz="0" w:space="0" w:color="auto"/>
        <w:bottom w:val="none" w:sz="0" w:space="0" w:color="auto"/>
        <w:right w:val="none" w:sz="0" w:space="0" w:color="auto"/>
      </w:divBdr>
    </w:div>
    <w:div w:id="1823497899">
      <w:bodyDiv w:val="1"/>
      <w:marLeft w:val="0"/>
      <w:marRight w:val="0"/>
      <w:marTop w:val="0"/>
      <w:marBottom w:val="0"/>
      <w:divBdr>
        <w:top w:val="none" w:sz="0" w:space="0" w:color="auto"/>
        <w:left w:val="none" w:sz="0" w:space="0" w:color="auto"/>
        <w:bottom w:val="none" w:sz="0" w:space="0" w:color="auto"/>
        <w:right w:val="none" w:sz="0" w:space="0" w:color="auto"/>
      </w:divBdr>
    </w:div>
    <w:div w:id="1835798287">
      <w:bodyDiv w:val="1"/>
      <w:marLeft w:val="0"/>
      <w:marRight w:val="0"/>
      <w:marTop w:val="0"/>
      <w:marBottom w:val="0"/>
      <w:divBdr>
        <w:top w:val="none" w:sz="0" w:space="0" w:color="auto"/>
        <w:left w:val="none" w:sz="0" w:space="0" w:color="auto"/>
        <w:bottom w:val="none" w:sz="0" w:space="0" w:color="auto"/>
        <w:right w:val="none" w:sz="0" w:space="0" w:color="auto"/>
      </w:divBdr>
    </w:div>
    <w:div w:id="1904178759">
      <w:bodyDiv w:val="1"/>
      <w:marLeft w:val="0"/>
      <w:marRight w:val="0"/>
      <w:marTop w:val="0"/>
      <w:marBottom w:val="0"/>
      <w:divBdr>
        <w:top w:val="none" w:sz="0" w:space="0" w:color="auto"/>
        <w:left w:val="none" w:sz="0" w:space="0" w:color="auto"/>
        <w:bottom w:val="none" w:sz="0" w:space="0" w:color="auto"/>
        <w:right w:val="none" w:sz="0" w:space="0" w:color="auto"/>
      </w:divBdr>
    </w:div>
    <w:div w:id="1907261187">
      <w:bodyDiv w:val="1"/>
      <w:marLeft w:val="0"/>
      <w:marRight w:val="0"/>
      <w:marTop w:val="0"/>
      <w:marBottom w:val="0"/>
      <w:divBdr>
        <w:top w:val="none" w:sz="0" w:space="0" w:color="auto"/>
        <w:left w:val="none" w:sz="0" w:space="0" w:color="auto"/>
        <w:bottom w:val="none" w:sz="0" w:space="0" w:color="auto"/>
        <w:right w:val="none" w:sz="0" w:space="0" w:color="auto"/>
      </w:divBdr>
    </w:div>
    <w:div w:id="1927380662">
      <w:bodyDiv w:val="1"/>
      <w:marLeft w:val="0"/>
      <w:marRight w:val="0"/>
      <w:marTop w:val="0"/>
      <w:marBottom w:val="0"/>
      <w:divBdr>
        <w:top w:val="none" w:sz="0" w:space="0" w:color="auto"/>
        <w:left w:val="none" w:sz="0" w:space="0" w:color="auto"/>
        <w:bottom w:val="none" w:sz="0" w:space="0" w:color="auto"/>
        <w:right w:val="none" w:sz="0" w:space="0" w:color="auto"/>
      </w:divBdr>
    </w:div>
    <w:div w:id="2019041087">
      <w:bodyDiv w:val="1"/>
      <w:marLeft w:val="0"/>
      <w:marRight w:val="0"/>
      <w:marTop w:val="0"/>
      <w:marBottom w:val="0"/>
      <w:divBdr>
        <w:top w:val="none" w:sz="0" w:space="0" w:color="auto"/>
        <w:left w:val="none" w:sz="0" w:space="0" w:color="auto"/>
        <w:bottom w:val="none" w:sz="0" w:space="0" w:color="auto"/>
        <w:right w:val="none" w:sz="0" w:space="0" w:color="auto"/>
      </w:divBdr>
    </w:div>
    <w:div w:id="2142385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25A8D9-6D51-47E9-A925-27CAE0F32F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1632</TotalTime>
  <Pages>20</Pages>
  <Words>6198</Words>
  <Characters>30992</Characters>
  <Application>Microsoft Office Word</Application>
  <DocSecurity>0</DocSecurity>
  <Lines>258</Lines>
  <Paragraphs>74</Paragraphs>
  <ScaleCrop>false</ScaleCrop>
  <HeadingPairs>
    <vt:vector size="2" baseType="variant">
      <vt:variant>
        <vt:lpstr>שם</vt:lpstr>
      </vt:variant>
      <vt:variant>
        <vt:i4>1</vt:i4>
      </vt:variant>
    </vt:vector>
  </HeadingPairs>
  <TitlesOfParts>
    <vt:vector size="1" baseType="lpstr">
      <vt:lpstr>מכרז מרכזי מספר מממ-35-2012</vt:lpstr>
    </vt:vector>
  </TitlesOfParts>
  <Company>Ministry of Education</Company>
  <LinksUpToDate>false</LinksUpToDate>
  <CharactersWithSpaces>37116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מרכזי מספר מממ-35-2012</dc:title>
  <dc:subject>מסמך זה הינו רכוש מדינת ישראל</dc:subject>
  <dc:creator>קרן חחיאשוילי</dc:creator>
  <cp:lastModifiedBy>מעבדה טכני</cp:lastModifiedBy>
  <cp:revision>31</cp:revision>
  <cp:lastPrinted>2013-02-13T15:00:00Z</cp:lastPrinted>
  <dcterms:created xsi:type="dcterms:W3CDTF">2013-02-06T08:49:00Z</dcterms:created>
  <dcterms:modified xsi:type="dcterms:W3CDTF">2013-02-13T16:01:00Z</dcterms:modified>
</cp:coreProperties>
</file>